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C17A35" w14:textId="77777777" w:rsidR="00103934" w:rsidRPr="00293539" w:rsidRDefault="00103934" w:rsidP="00E46AA0">
      <w:pPr>
        <w:spacing w:after="0" w:line="240" w:lineRule="auto"/>
        <w:jc w:val="center"/>
        <w:outlineLvl w:val="0"/>
        <w:rPr>
          <w:rFonts w:ascii="Verdana" w:eastAsia="Times New Roman" w:hAnsi="Verdana" w:cs="Tahoma"/>
          <w:b/>
          <w:bCs/>
          <w:kern w:val="36"/>
          <w:sz w:val="19"/>
          <w:szCs w:val="19"/>
          <w:u w:val="single"/>
        </w:rPr>
      </w:pPr>
      <w:r w:rsidRPr="00293539">
        <w:rPr>
          <w:rFonts w:ascii="Verdana" w:eastAsia="Times New Roman" w:hAnsi="Verdana" w:cs="Tahoma"/>
          <w:b/>
          <w:bCs/>
          <w:noProof/>
          <w:kern w:val="36"/>
          <w:sz w:val="19"/>
          <w:szCs w:val="19"/>
          <w:u w:val="single"/>
        </w:rPr>
        <w:drawing>
          <wp:anchor distT="0" distB="0" distL="114300" distR="114300" simplePos="0" relativeHeight="251658240" behindDoc="1" locked="0" layoutInCell="1" allowOverlap="1" wp14:anchorId="4B2BCB5E" wp14:editId="6A25C098">
            <wp:simplePos x="0" y="0"/>
            <wp:positionH relativeFrom="column">
              <wp:posOffset>4672330</wp:posOffset>
            </wp:positionH>
            <wp:positionV relativeFrom="paragraph">
              <wp:posOffset>-137160</wp:posOffset>
            </wp:positionV>
            <wp:extent cx="904240" cy="700405"/>
            <wp:effectExtent l="0" t="0" r="0" b="4445"/>
            <wp:wrapThrough wrapText="bothSides">
              <wp:wrapPolygon edited="0">
                <wp:start x="10921" y="0"/>
                <wp:lineTo x="6371" y="2937"/>
                <wp:lineTo x="5916" y="6462"/>
                <wp:lineTo x="7736" y="9400"/>
                <wp:lineTo x="0" y="11162"/>
                <wp:lineTo x="0" y="15862"/>
                <wp:lineTo x="10466" y="18800"/>
                <wp:lineTo x="0" y="18800"/>
                <wp:lineTo x="0" y="21150"/>
                <wp:lineTo x="20933" y="21150"/>
                <wp:lineTo x="20933" y="18800"/>
                <wp:lineTo x="10466" y="18800"/>
                <wp:lineTo x="20933" y="12337"/>
                <wp:lineTo x="20933" y="6462"/>
                <wp:lineTo x="16382" y="0"/>
                <wp:lineTo x="10921" y="0"/>
              </wp:wrapPolygon>
            </wp:wrapThrough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7A275C" w14:textId="77777777" w:rsidR="00103934" w:rsidRPr="00293539" w:rsidRDefault="00103934" w:rsidP="00E46AA0">
      <w:pPr>
        <w:spacing w:after="0" w:line="240" w:lineRule="auto"/>
        <w:jc w:val="center"/>
        <w:outlineLvl w:val="0"/>
        <w:rPr>
          <w:rFonts w:ascii="Verdana" w:eastAsia="Times New Roman" w:hAnsi="Verdana" w:cs="Tahoma"/>
          <w:b/>
          <w:bCs/>
          <w:kern w:val="36"/>
          <w:sz w:val="19"/>
          <w:szCs w:val="19"/>
          <w:u w:val="single"/>
        </w:rPr>
      </w:pPr>
    </w:p>
    <w:p w14:paraId="0644C1AD" w14:textId="77777777" w:rsidR="00103934" w:rsidRPr="00293539" w:rsidRDefault="00103934" w:rsidP="00E46AA0">
      <w:pPr>
        <w:spacing w:after="0" w:line="240" w:lineRule="auto"/>
        <w:jc w:val="center"/>
        <w:outlineLvl w:val="0"/>
        <w:rPr>
          <w:rFonts w:ascii="Verdana" w:eastAsia="Times New Roman" w:hAnsi="Verdana" w:cs="Tahoma"/>
          <w:b/>
          <w:bCs/>
          <w:kern w:val="36"/>
          <w:sz w:val="19"/>
          <w:szCs w:val="19"/>
          <w:u w:val="single"/>
        </w:rPr>
      </w:pPr>
    </w:p>
    <w:p w14:paraId="16C6C7BE" w14:textId="77777777" w:rsidR="00103934" w:rsidRPr="00293539" w:rsidRDefault="00103934" w:rsidP="00E46AA0">
      <w:pPr>
        <w:spacing w:after="0" w:line="240" w:lineRule="auto"/>
        <w:jc w:val="center"/>
        <w:outlineLvl w:val="0"/>
        <w:rPr>
          <w:rFonts w:ascii="Verdana" w:eastAsia="Times New Roman" w:hAnsi="Verdana" w:cs="Tahoma"/>
          <w:b/>
          <w:bCs/>
          <w:kern w:val="36"/>
          <w:sz w:val="19"/>
          <w:szCs w:val="19"/>
          <w:u w:val="single"/>
        </w:rPr>
      </w:pPr>
    </w:p>
    <w:p w14:paraId="62E978D9" w14:textId="77777777" w:rsidR="0047152C" w:rsidRPr="00293539" w:rsidRDefault="00E5418F" w:rsidP="00E46AA0">
      <w:pPr>
        <w:spacing w:after="0" w:line="240" w:lineRule="auto"/>
        <w:jc w:val="center"/>
        <w:outlineLvl w:val="0"/>
        <w:rPr>
          <w:rFonts w:ascii="Verdana" w:eastAsia="Times New Roman" w:hAnsi="Verdana" w:cs="Tahoma"/>
          <w:b/>
          <w:bCs/>
          <w:kern w:val="36"/>
          <w:sz w:val="19"/>
          <w:szCs w:val="19"/>
          <w:u w:val="single"/>
        </w:rPr>
      </w:pPr>
      <w:r w:rsidRPr="00293539">
        <w:rPr>
          <w:rFonts w:ascii="Verdana" w:eastAsia="Times New Roman" w:hAnsi="Verdana" w:cs="Tahoma"/>
          <w:b/>
          <w:bCs/>
          <w:kern w:val="36"/>
          <w:sz w:val="19"/>
          <w:szCs w:val="19"/>
          <w:u w:val="single"/>
        </w:rPr>
        <w:t>O</w:t>
      </w:r>
      <w:r w:rsidR="00E46AA0" w:rsidRPr="00293539">
        <w:rPr>
          <w:rFonts w:ascii="Verdana" w:eastAsia="Times New Roman" w:hAnsi="Verdana" w:cs="Tahoma"/>
          <w:b/>
          <w:bCs/>
          <w:kern w:val="36"/>
          <w:sz w:val="19"/>
          <w:szCs w:val="19"/>
          <w:u w:val="single"/>
        </w:rPr>
        <w:t>GÓLNE  WARUNKI</w:t>
      </w:r>
      <w:r w:rsidR="00D075C7" w:rsidRPr="00293539">
        <w:rPr>
          <w:rFonts w:ascii="Verdana" w:eastAsia="Times New Roman" w:hAnsi="Verdana" w:cs="Tahoma"/>
          <w:b/>
          <w:bCs/>
          <w:kern w:val="36"/>
          <w:sz w:val="19"/>
          <w:szCs w:val="19"/>
          <w:u w:val="single"/>
        </w:rPr>
        <w:t xml:space="preserve"> </w:t>
      </w:r>
    </w:p>
    <w:p w14:paraId="31CDF8D8" w14:textId="77777777" w:rsidR="00D075C7" w:rsidRPr="00293539" w:rsidRDefault="0047152C" w:rsidP="00E46AA0">
      <w:pPr>
        <w:spacing w:after="0" w:line="240" w:lineRule="auto"/>
        <w:jc w:val="center"/>
        <w:outlineLvl w:val="0"/>
        <w:rPr>
          <w:rFonts w:ascii="Verdana" w:eastAsia="Times New Roman" w:hAnsi="Verdana" w:cs="Tahoma"/>
          <w:b/>
          <w:bCs/>
          <w:kern w:val="36"/>
          <w:sz w:val="19"/>
          <w:szCs w:val="19"/>
        </w:rPr>
      </w:pPr>
      <w:r w:rsidRPr="00293539">
        <w:rPr>
          <w:rFonts w:ascii="Verdana" w:eastAsia="Times New Roman" w:hAnsi="Verdana" w:cs="Tahoma"/>
          <w:b/>
          <w:bCs/>
          <w:kern w:val="36"/>
          <w:sz w:val="19"/>
          <w:szCs w:val="19"/>
          <w:u w:val="single"/>
        </w:rPr>
        <w:t xml:space="preserve"> </w:t>
      </w:r>
      <w:r w:rsidR="00E46AA0" w:rsidRPr="00293539">
        <w:rPr>
          <w:rFonts w:ascii="Verdana" w:eastAsia="Times New Roman" w:hAnsi="Verdana" w:cs="Tahoma"/>
          <w:b/>
          <w:bCs/>
          <w:kern w:val="36"/>
          <w:sz w:val="19"/>
          <w:szCs w:val="19"/>
          <w:u w:val="single"/>
        </w:rPr>
        <w:t>ś</w:t>
      </w:r>
      <w:r w:rsidRPr="00293539">
        <w:rPr>
          <w:rFonts w:ascii="Verdana" w:eastAsia="Times New Roman" w:hAnsi="Verdana" w:cs="Tahoma"/>
          <w:b/>
          <w:bCs/>
          <w:kern w:val="36"/>
          <w:sz w:val="19"/>
          <w:szCs w:val="19"/>
          <w:u w:val="single"/>
        </w:rPr>
        <w:t xml:space="preserve">wiadczenia usług </w:t>
      </w:r>
      <w:r w:rsidR="003208D0" w:rsidRPr="00293539">
        <w:rPr>
          <w:rFonts w:ascii="Verdana" w:eastAsia="Times New Roman" w:hAnsi="Verdana" w:cs="Tahoma"/>
          <w:b/>
          <w:bCs/>
          <w:kern w:val="36"/>
          <w:sz w:val="19"/>
          <w:szCs w:val="19"/>
          <w:u w:val="single"/>
        </w:rPr>
        <w:t>produkcyjnych</w:t>
      </w:r>
      <w:r w:rsidRPr="00293539">
        <w:rPr>
          <w:rFonts w:ascii="Verdana" w:eastAsia="Times New Roman" w:hAnsi="Verdana" w:cs="Tahoma"/>
          <w:b/>
          <w:bCs/>
          <w:kern w:val="36"/>
          <w:sz w:val="19"/>
          <w:szCs w:val="19"/>
          <w:u w:val="single"/>
        </w:rPr>
        <w:t xml:space="preserve"> dla </w:t>
      </w:r>
      <w:r w:rsidR="003208D0" w:rsidRPr="00293539">
        <w:rPr>
          <w:rFonts w:ascii="Verdana" w:eastAsia="Times New Roman" w:hAnsi="Verdana" w:cs="Tahoma"/>
          <w:b/>
          <w:bCs/>
          <w:kern w:val="36"/>
          <w:sz w:val="19"/>
          <w:szCs w:val="19"/>
          <w:u w:val="single"/>
        </w:rPr>
        <w:t>k</w:t>
      </w:r>
      <w:r w:rsidRPr="00293539">
        <w:rPr>
          <w:rFonts w:ascii="Verdana" w:eastAsia="Times New Roman" w:hAnsi="Verdana" w:cs="Tahoma"/>
          <w:b/>
          <w:bCs/>
          <w:kern w:val="36"/>
          <w:sz w:val="19"/>
          <w:szCs w:val="19"/>
          <w:u w:val="single"/>
        </w:rPr>
        <w:t>lientów Energomontaż – Północ Gdynia Sp. z o.o.</w:t>
      </w:r>
      <w:r w:rsidRPr="00293539">
        <w:rPr>
          <w:rFonts w:ascii="Verdana" w:eastAsia="Times New Roman" w:hAnsi="Verdana" w:cs="Tahoma"/>
          <w:b/>
          <w:bCs/>
          <w:kern w:val="36"/>
          <w:sz w:val="19"/>
          <w:szCs w:val="19"/>
        </w:rPr>
        <w:t xml:space="preserve">  </w:t>
      </w:r>
    </w:p>
    <w:p w14:paraId="45D05268" w14:textId="77777777" w:rsidR="00D075C7" w:rsidRPr="00293539" w:rsidRDefault="00D075C7" w:rsidP="00800B85">
      <w:pPr>
        <w:spacing w:before="240" w:after="94" w:line="240" w:lineRule="auto"/>
        <w:rPr>
          <w:rFonts w:ascii="Verdana" w:eastAsia="Times New Roman" w:hAnsi="Verdana" w:cs="Tahoma"/>
          <w:b/>
          <w:bCs/>
          <w:sz w:val="19"/>
          <w:szCs w:val="19"/>
        </w:rPr>
      </w:pPr>
      <w:r w:rsidRPr="00293539">
        <w:rPr>
          <w:rFonts w:ascii="Verdana" w:eastAsia="Times New Roman" w:hAnsi="Verdana" w:cs="Tahoma"/>
          <w:sz w:val="19"/>
          <w:szCs w:val="19"/>
        </w:rPr>
        <w:t> </w:t>
      </w:r>
      <w:r w:rsidRPr="00293539">
        <w:rPr>
          <w:rFonts w:ascii="Verdana" w:eastAsia="Times New Roman" w:hAnsi="Verdana" w:cs="Tahoma"/>
          <w:b/>
          <w:bCs/>
          <w:sz w:val="19"/>
          <w:szCs w:val="19"/>
        </w:rPr>
        <w:t>Art. 1 Definicje</w:t>
      </w:r>
    </w:p>
    <w:p w14:paraId="63F634C0" w14:textId="426A9EFD" w:rsidR="006C7559" w:rsidRPr="00293539" w:rsidRDefault="0047152C" w:rsidP="00E46AA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Verdana" w:hAnsi="Verdana"/>
          <w:sz w:val="19"/>
          <w:szCs w:val="19"/>
        </w:rPr>
      </w:pPr>
      <w:r w:rsidRPr="00293539">
        <w:rPr>
          <w:rFonts w:ascii="Verdana" w:hAnsi="Verdana"/>
          <w:noProof/>
          <w:sz w:val="19"/>
          <w:szCs w:val="19"/>
        </w:rPr>
        <w:t>W</w:t>
      </w:r>
      <w:r w:rsidR="00E46AA0" w:rsidRPr="00293539">
        <w:rPr>
          <w:rFonts w:ascii="Verdana" w:hAnsi="Verdana"/>
          <w:noProof/>
          <w:sz w:val="19"/>
          <w:szCs w:val="19"/>
        </w:rPr>
        <w:t>YKONUJACY USŁUGĘ</w:t>
      </w:r>
      <w:r w:rsidRPr="00293539">
        <w:rPr>
          <w:rFonts w:ascii="Verdana" w:hAnsi="Verdana"/>
          <w:noProof/>
          <w:sz w:val="19"/>
          <w:szCs w:val="19"/>
        </w:rPr>
        <w:t xml:space="preserve"> - </w:t>
      </w:r>
      <w:r w:rsidR="006C7559" w:rsidRPr="00293539">
        <w:rPr>
          <w:rFonts w:ascii="Verdana" w:hAnsi="Verdana"/>
          <w:noProof/>
          <w:sz w:val="19"/>
          <w:szCs w:val="19"/>
        </w:rPr>
        <w:t xml:space="preserve"> Energomontaż-Północ Gdynia Sp. z o.o. z siedzibą przy ul. Handlowej 19, 81-038 Gdynia, spółka zarejestrowana w Sądzie Rejonowym Gdańsk-Północ w Gdańsku, VIII Wydział Gospodarczy Krajowego Rejestru Sądowego pod numerem </w:t>
      </w:r>
      <w:r w:rsidR="006D4E35" w:rsidRPr="00293539">
        <w:rPr>
          <w:rFonts w:ascii="Verdana" w:hAnsi="Verdana"/>
          <w:noProof/>
          <w:sz w:val="19"/>
          <w:szCs w:val="19"/>
        </w:rPr>
        <w:t xml:space="preserve"> </w:t>
      </w:r>
      <w:r w:rsidR="005220FD" w:rsidRPr="00293539">
        <w:rPr>
          <w:rFonts w:ascii="Verdana" w:hAnsi="Verdana"/>
          <w:noProof/>
          <w:sz w:val="19"/>
          <w:szCs w:val="19"/>
        </w:rPr>
        <w:t xml:space="preserve">KRS </w:t>
      </w:r>
      <w:r w:rsidR="006C7559" w:rsidRPr="00293539">
        <w:rPr>
          <w:rFonts w:ascii="Verdana" w:hAnsi="Verdana"/>
          <w:noProof/>
          <w:sz w:val="19"/>
          <w:szCs w:val="19"/>
        </w:rPr>
        <w:t>0000017026</w:t>
      </w:r>
      <w:r w:rsidRPr="00293539">
        <w:rPr>
          <w:rFonts w:ascii="Verdana" w:hAnsi="Verdana"/>
          <w:noProof/>
          <w:sz w:val="19"/>
          <w:szCs w:val="19"/>
        </w:rPr>
        <w:t xml:space="preserve"> – zwany dalej EPG.</w:t>
      </w:r>
      <w:r w:rsidR="006C7559" w:rsidRPr="00293539">
        <w:rPr>
          <w:rFonts w:ascii="Verdana" w:hAnsi="Verdana"/>
          <w:sz w:val="19"/>
          <w:szCs w:val="19"/>
        </w:rPr>
        <w:t xml:space="preserve"> </w:t>
      </w:r>
    </w:p>
    <w:p w14:paraId="775282D6" w14:textId="77777777" w:rsidR="00D075C7" w:rsidRPr="00293539" w:rsidRDefault="00D075C7" w:rsidP="00E46AA0">
      <w:pPr>
        <w:numPr>
          <w:ilvl w:val="0"/>
          <w:numId w:val="2"/>
        </w:numPr>
        <w:spacing w:after="94" w:line="240" w:lineRule="auto"/>
        <w:jc w:val="both"/>
        <w:rPr>
          <w:rFonts w:ascii="Verdana" w:eastAsia="Times New Roman" w:hAnsi="Verdana" w:cs="Tahoma"/>
          <w:sz w:val="19"/>
          <w:szCs w:val="19"/>
        </w:rPr>
      </w:pPr>
      <w:r w:rsidRPr="00293539">
        <w:rPr>
          <w:rFonts w:ascii="Verdana" w:eastAsia="Times New Roman" w:hAnsi="Verdana" w:cs="Tahoma"/>
          <w:sz w:val="19"/>
          <w:szCs w:val="19"/>
        </w:rPr>
        <w:t xml:space="preserve">KLIENT – każda osoba fizyczna,  prawna lub jednostka organizacyjna nie posiadająca osobowości prawnej zarejestrowana zgodnie z prawem polskim lub prawem innego państwa, która  składa </w:t>
      </w:r>
      <w:r w:rsidR="00A63D89" w:rsidRPr="00293539">
        <w:rPr>
          <w:rFonts w:ascii="Verdana" w:eastAsia="Times New Roman" w:hAnsi="Verdana" w:cs="Tahoma"/>
          <w:sz w:val="19"/>
          <w:szCs w:val="19"/>
        </w:rPr>
        <w:t xml:space="preserve"> do EPG </w:t>
      </w:r>
      <w:r w:rsidRPr="00293539">
        <w:rPr>
          <w:rFonts w:ascii="Verdana" w:eastAsia="Times New Roman" w:hAnsi="Verdana" w:cs="Tahoma"/>
          <w:sz w:val="19"/>
          <w:szCs w:val="19"/>
        </w:rPr>
        <w:t>stosowne „Zamówienie” w zakresie</w:t>
      </w:r>
      <w:r w:rsidR="0047152C" w:rsidRPr="00293539">
        <w:rPr>
          <w:rFonts w:ascii="Verdana" w:eastAsia="Times New Roman" w:hAnsi="Verdana" w:cs="Tahoma"/>
          <w:sz w:val="19"/>
          <w:szCs w:val="19"/>
        </w:rPr>
        <w:t xml:space="preserve"> usług </w:t>
      </w:r>
      <w:r w:rsidR="003208D0" w:rsidRPr="00293539">
        <w:rPr>
          <w:rFonts w:ascii="Verdana" w:eastAsia="Times New Roman" w:hAnsi="Verdana" w:cs="Tahoma"/>
          <w:sz w:val="19"/>
          <w:szCs w:val="19"/>
        </w:rPr>
        <w:t>produkcyjnych</w:t>
      </w:r>
      <w:r w:rsidR="0047152C" w:rsidRPr="00293539">
        <w:rPr>
          <w:rFonts w:ascii="Verdana" w:eastAsia="Times New Roman" w:hAnsi="Verdana" w:cs="Tahoma"/>
          <w:sz w:val="19"/>
          <w:szCs w:val="19"/>
        </w:rPr>
        <w:t xml:space="preserve">  oferowanych przez</w:t>
      </w:r>
      <w:r w:rsidR="006D4E35" w:rsidRPr="00293539">
        <w:rPr>
          <w:rFonts w:ascii="Verdana" w:eastAsia="Times New Roman" w:hAnsi="Verdana" w:cs="Tahoma"/>
          <w:sz w:val="19"/>
          <w:szCs w:val="19"/>
        </w:rPr>
        <w:t xml:space="preserve"> EPG</w:t>
      </w:r>
      <w:r w:rsidRPr="00293539">
        <w:rPr>
          <w:rFonts w:ascii="Verdana" w:eastAsia="Times New Roman" w:hAnsi="Verdana" w:cs="Tahoma"/>
          <w:sz w:val="19"/>
          <w:szCs w:val="19"/>
        </w:rPr>
        <w:t>.</w:t>
      </w:r>
    </w:p>
    <w:p w14:paraId="33724AD2" w14:textId="59E97714" w:rsidR="00E46AA0" w:rsidRPr="00293539" w:rsidRDefault="006C7559" w:rsidP="00E46AA0">
      <w:pPr>
        <w:numPr>
          <w:ilvl w:val="0"/>
          <w:numId w:val="4"/>
        </w:numPr>
        <w:spacing w:after="94" w:line="240" w:lineRule="auto"/>
        <w:jc w:val="both"/>
        <w:rPr>
          <w:rFonts w:ascii="Verdana" w:eastAsia="Times New Roman" w:hAnsi="Verdana" w:cs="Tahoma"/>
          <w:sz w:val="19"/>
          <w:szCs w:val="19"/>
        </w:rPr>
      </w:pPr>
      <w:r w:rsidRPr="00293539">
        <w:rPr>
          <w:rFonts w:ascii="Verdana" w:eastAsia="Times New Roman" w:hAnsi="Verdana" w:cs="Tahoma"/>
          <w:sz w:val="19"/>
          <w:szCs w:val="19"/>
        </w:rPr>
        <w:t>USŁUG</w:t>
      </w:r>
      <w:r w:rsidR="0047152C" w:rsidRPr="00293539">
        <w:rPr>
          <w:rFonts w:ascii="Verdana" w:eastAsia="Times New Roman" w:hAnsi="Verdana" w:cs="Tahoma"/>
          <w:sz w:val="19"/>
          <w:szCs w:val="19"/>
        </w:rPr>
        <w:t xml:space="preserve">I </w:t>
      </w:r>
      <w:r w:rsidR="003208D0" w:rsidRPr="00293539">
        <w:rPr>
          <w:rFonts w:ascii="Verdana" w:eastAsia="Times New Roman" w:hAnsi="Verdana" w:cs="Tahoma"/>
          <w:sz w:val="19"/>
          <w:szCs w:val="19"/>
        </w:rPr>
        <w:t>PRODUKCYJNE</w:t>
      </w:r>
      <w:r w:rsidR="00E46AA0" w:rsidRPr="00293539">
        <w:rPr>
          <w:rFonts w:ascii="Verdana" w:eastAsia="Times New Roman" w:hAnsi="Verdana" w:cs="Tahoma"/>
          <w:sz w:val="19"/>
          <w:szCs w:val="19"/>
        </w:rPr>
        <w:t xml:space="preserve"> </w:t>
      </w:r>
      <w:r w:rsidR="00D075C7" w:rsidRPr="00293539">
        <w:rPr>
          <w:rFonts w:ascii="Verdana" w:eastAsia="Times New Roman" w:hAnsi="Verdana" w:cs="Tahoma"/>
          <w:sz w:val="19"/>
          <w:szCs w:val="19"/>
        </w:rPr>
        <w:t>–</w:t>
      </w:r>
      <w:r w:rsidR="00E46AA0" w:rsidRPr="00293539">
        <w:rPr>
          <w:rFonts w:ascii="Verdana" w:eastAsia="Times New Roman" w:hAnsi="Verdana" w:cs="Tahoma"/>
          <w:sz w:val="19"/>
          <w:szCs w:val="19"/>
        </w:rPr>
        <w:t xml:space="preserve"> </w:t>
      </w:r>
      <w:r w:rsidR="00041CF5" w:rsidRPr="00293539">
        <w:rPr>
          <w:rFonts w:ascii="Verdana" w:eastAsia="Times New Roman" w:hAnsi="Verdana" w:cs="Tahoma"/>
          <w:sz w:val="19"/>
          <w:szCs w:val="19"/>
        </w:rPr>
        <w:t>usługi obróbki mechanicznej we wskazanym w zamówieniu/umowie  zakresie,  -  w szczególności obróbka skrawaniem,  a także usługi przygotowania blach do procesu zwijania,  zwijanie blach, spawania  blach, zarówno wzdłużnego jak i obwodowego  montażu i spawania elementów i konstrukcji stalowych, stanowiące przedmiot działalności  jednostek organizacyjnych EPG.</w:t>
      </w:r>
    </w:p>
    <w:p w14:paraId="42AD3687" w14:textId="56E5E29B" w:rsidR="00E46AA0" w:rsidRPr="00293539" w:rsidRDefault="00D075C7" w:rsidP="00E46AA0">
      <w:pPr>
        <w:numPr>
          <w:ilvl w:val="0"/>
          <w:numId w:val="4"/>
        </w:numPr>
        <w:spacing w:after="94" w:line="240" w:lineRule="auto"/>
        <w:jc w:val="both"/>
        <w:rPr>
          <w:rFonts w:ascii="Verdana" w:eastAsia="Times New Roman" w:hAnsi="Verdana" w:cs="Tahoma"/>
          <w:sz w:val="19"/>
          <w:szCs w:val="19"/>
        </w:rPr>
      </w:pPr>
      <w:r w:rsidRPr="00293539">
        <w:rPr>
          <w:rFonts w:ascii="Verdana" w:eastAsia="Times New Roman" w:hAnsi="Verdana" w:cs="Tahoma"/>
          <w:sz w:val="19"/>
          <w:szCs w:val="19"/>
        </w:rPr>
        <w:t xml:space="preserve">OFERTA HANDLOWA – </w:t>
      </w:r>
      <w:r w:rsidR="006C7559" w:rsidRPr="00293539">
        <w:rPr>
          <w:rFonts w:ascii="Verdana" w:eastAsia="Times New Roman" w:hAnsi="Verdana" w:cs="Tahoma"/>
          <w:sz w:val="19"/>
          <w:szCs w:val="19"/>
        </w:rPr>
        <w:t>usługi</w:t>
      </w:r>
      <w:r w:rsidRPr="00293539">
        <w:rPr>
          <w:rFonts w:ascii="Verdana" w:eastAsia="Times New Roman" w:hAnsi="Verdana" w:cs="Tahoma"/>
          <w:sz w:val="19"/>
          <w:szCs w:val="19"/>
        </w:rPr>
        <w:t xml:space="preserve"> oferowane przez </w:t>
      </w:r>
      <w:r w:rsidR="00FE080A" w:rsidRPr="00293539">
        <w:rPr>
          <w:rFonts w:ascii="Verdana" w:eastAsia="Times New Roman" w:hAnsi="Verdana" w:cs="Tahoma"/>
          <w:sz w:val="19"/>
          <w:szCs w:val="19"/>
        </w:rPr>
        <w:t>EPG</w:t>
      </w:r>
      <w:r w:rsidRPr="00293539">
        <w:rPr>
          <w:rFonts w:ascii="Verdana" w:eastAsia="Times New Roman" w:hAnsi="Verdana" w:cs="Tahoma"/>
          <w:sz w:val="19"/>
          <w:szCs w:val="19"/>
        </w:rPr>
        <w:t xml:space="preserve">, w szczególności wskazane  na firmowej stronie internetowej </w:t>
      </w:r>
      <w:hyperlink r:id="rId10" w:history="1">
        <w:r w:rsidR="00987646" w:rsidRPr="00293539">
          <w:rPr>
            <w:rStyle w:val="Hipercze"/>
            <w:rFonts w:ascii="Verdana" w:hAnsi="Verdana"/>
            <w:sz w:val="19"/>
            <w:szCs w:val="19"/>
          </w:rPr>
          <w:t>http://www.energomontaz-polnoc.com.pl</w:t>
        </w:r>
      </w:hyperlink>
      <w:r w:rsidRPr="00293539">
        <w:rPr>
          <w:rFonts w:ascii="Verdana" w:eastAsia="Times New Roman" w:hAnsi="Verdana" w:cs="Tahoma"/>
          <w:sz w:val="19"/>
          <w:szCs w:val="19"/>
        </w:rPr>
        <w:t>. Zawartość strony internetowej nie stanowi oferty w rozumieniu Kodeksu Cywilnego.</w:t>
      </w:r>
    </w:p>
    <w:p w14:paraId="0A11A386" w14:textId="77777777" w:rsidR="00D075C7" w:rsidRPr="00293539" w:rsidRDefault="00E46AA0" w:rsidP="00E46AA0">
      <w:pPr>
        <w:spacing w:after="94" w:line="240" w:lineRule="auto"/>
        <w:ind w:left="720"/>
        <w:jc w:val="both"/>
        <w:rPr>
          <w:rFonts w:ascii="Verdana" w:eastAsia="Times New Roman" w:hAnsi="Verdana" w:cs="Tahoma"/>
          <w:sz w:val="19"/>
          <w:szCs w:val="19"/>
        </w:rPr>
      </w:pPr>
      <w:r w:rsidRPr="00293539">
        <w:rPr>
          <w:rFonts w:ascii="Verdana" w:eastAsia="Times New Roman" w:hAnsi="Verdana" w:cs="Tahoma"/>
          <w:sz w:val="19"/>
          <w:szCs w:val="19"/>
        </w:rPr>
        <w:t xml:space="preserve">Ofertę handlową stanowi także pisemna odpowiedź EPG zawierająca warunki wykonania danej usługi będąca odpowiedzią na indywidualne zapytanie ofertowe klienta. </w:t>
      </w:r>
    </w:p>
    <w:p w14:paraId="61BB1449" w14:textId="38A757BD" w:rsidR="000166AE" w:rsidRPr="00293539" w:rsidRDefault="00987646" w:rsidP="000166AE">
      <w:pPr>
        <w:pStyle w:val="Akapitzlist"/>
        <w:numPr>
          <w:ilvl w:val="0"/>
          <w:numId w:val="4"/>
        </w:numPr>
        <w:spacing w:after="94" w:line="240" w:lineRule="auto"/>
        <w:jc w:val="both"/>
        <w:rPr>
          <w:rFonts w:ascii="Verdana" w:eastAsia="Times New Roman" w:hAnsi="Verdana" w:cs="Tahoma"/>
          <w:sz w:val="19"/>
          <w:szCs w:val="19"/>
        </w:rPr>
      </w:pPr>
      <w:r w:rsidRPr="00293539">
        <w:rPr>
          <w:rFonts w:ascii="Verdana" w:eastAsia="Times New Roman" w:hAnsi="Verdana" w:cs="Tahoma"/>
          <w:sz w:val="19"/>
          <w:szCs w:val="19"/>
        </w:rPr>
        <w:t xml:space="preserve">WYCENA USŁUGI – </w:t>
      </w:r>
      <w:r w:rsidR="000166AE" w:rsidRPr="00293539">
        <w:rPr>
          <w:rFonts w:ascii="Verdana" w:eastAsia="Times New Roman" w:hAnsi="Verdana" w:cs="Tahoma"/>
          <w:sz w:val="19"/>
          <w:szCs w:val="19"/>
        </w:rPr>
        <w:t>kal</w:t>
      </w:r>
      <w:r w:rsidRPr="00293539">
        <w:rPr>
          <w:rFonts w:ascii="Verdana" w:eastAsia="Times New Roman" w:hAnsi="Verdana" w:cs="Tahoma"/>
          <w:sz w:val="19"/>
          <w:szCs w:val="19"/>
        </w:rPr>
        <w:t>kulacj</w:t>
      </w:r>
      <w:r w:rsidR="000166AE" w:rsidRPr="00293539">
        <w:rPr>
          <w:rFonts w:ascii="Verdana" w:eastAsia="Times New Roman" w:hAnsi="Verdana" w:cs="Tahoma"/>
          <w:sz w:val="19"/>
          <w:szCs w:val="19"/>
        </w:rPr>
        <w:t>a</w:t>
      </w:r>
      <w:r w:rsidRPr="00293539">
        <w:rPr>
          <w:rFonts w:ascii="Verdana" w:eastAsia="Times New Roman" w:hAnsi="Verdana" w:cs="Tahoma"/>
          <w:sz w:val="19"/>
          <w:szCs w:val="19"/>
        </w:rPr>
        <w:t xml:space="preserve"> </w:t>
      </w:r>
      <w:r w:rsidR="000D6012" w:rsidRPr="00293539">
        <w:rPr>
          <w:rFonts w:ascii="Verdana" w:eastAsia="Times New Roman" w:hAnsi="Verdana" w:cs="Tahoma"/>
          <w:sz w:val="19"/>
          <w:szCs w:val="19"/>
        </w:rPr>
        <w:t>ceny usługi</w:t>
      </w:r>
      <w:r w:rsidR="003208D0" w:rsidRPr="00293539">
        <w:rPr>
          <w:rFonts w:ascii="Verdana" w:eastAsia="Times New Roman" w:hAnsi="Verdana" w:cs="Tahoma"/>
          <w:sz w:val="19"/>
          <w:szCs w:val="19"/>
        </w:rPr>
        <w:t xml:space="preserve"> </w:t>
      </w:r>
      <w:r w:rsidRPr="00293539">
        <w:rPr>
          <w:rFonts w:ascii="Verdana" w:eastAsia="Times New Roman" w:hAnsi="Verdana" w:cs="Tahoma"/>
          <w:sz w:val="19"/>
          <w:szCs w:val="19"/>
        </w:rPr>
        <w:t xml:space="preserve"> w oparciu o </w:t>
      </w:r>
      <w:r w:rsidR="003208D0" w:rsidRPr="00293539">
        <w:rPr>
          <w:rFonts w:ascii="Verdana" w:eastAsia="Times New Roman" w:hAnsi="Verdana" w:cs="Tahoma"/>
          <w:sz w:val="19"/>
          <w:szCs w:val="19"/>
        </w:rPr>
        <w:t xml:space="preserve">zapytanie ofertowe </w:t>
      </w:r>
      <w:r w:rsidR="000D6012" w:rsidRPr="00293539">
        <w:rPr>
          <w:rFonts w:ascii="Verdana" w:eastAsia="Times New Roman" w:hAnsi="Verdana" w:cs="Tahoma"/>
          <w:sz w:val="19"/>
          <w:szCs w:val="19"/>
        </w:rPr>
        <w:t xml:space="preserve">i </w:t>
      </w:r>
      <w:r w:rsidRPr="00293539">
        <w:rPr>
          <w:rFonts w:ascii="Verdana" w:eastAsia="Times New Roman" w:hAnsi="Verdana" w:cs="Tahoma"/>
          <w:sz w:val="19"/>
          <w:szCs w:val="19"/>
        </w:rPr>
        <w:t>dokumentację techniczną klienta, modelowanie elementu do obróbki, symulację procesów obróbczych włącznie z koszt</w:t>
      </w:r>
      <w:r w:rsidR="00291C2C" w:rsidRPr="00293539">
        <w:rPr>
          <w:rFonts w:ascii="Verdana" w:eastAsia="Times New Roman" w:hAnsi="Verdana" w:cs="Tahoma"/>
          <w:sz w:val="19"/>
          <w:szCs w:val="19"/>
        </w:rPr>
        <w:t>ami wymaganych narzędzi,</w:t>
      </w:r>
      <w:r w:rsidR="00041CF5" w:rsidRPr="00293539">
        <w:rPr>
          <w:rFonts w:ascii="Verdana" w:eastAsia="Times New Roman" w:hAnsi="Verdana" w:cs="Tahoma"/>
          <w:sz w:val="19"/>
          <w:szCs w:val="19"/>
        </w:rPr>
        <w:t xml:space="preserve"> materiałów zużywalnych</w:t>
      </w:r>
      <w:r w:rsidR="00291C2C" w:rsidRPr="00293539">
        <w:rPr>
          <w:rFonts w:ascii="Verdana" w:eastAsia="Times New Roman" w:hAnsi="Verdana" w:cs="Tahoma"/>
          <w:sz w:val="19"/>
          <w:szCs w:val="19"/>
        </w:rPr>
        <w:t xml:space="preserve"> </w:t>
      </w:r>
      <w:r w:rsidR="003208D0" w:rsidRPr="00293539">
        <w:rPr>
          <w:rFonts w:ascii="Verdana" w:eastAsia="Times New Roman" w:hAnsi="Verdana" w:cs="Tahoma"/>
          <w:sz w:val="19"/>
          <w:szCs w:val="19"/>
        </w:rPr>
        <w:t xml:space="preserve">oraz </w:t>
      </w:r>
      <w:r w:rsidR="000D6012" w:rsidRPr="00293539">
        <w:rPr>
          <w:rFonts w:ascii="Verdana" w:eastAsia="Times New Roman" w:hAnsi="Verdana" w:cs="Tahoma"/>
          <w:sz w:val="19"/>
          <w:szCs w:val="19"/>
        </w:rPr>
        <w:t xml:space="preserve"> narzutami</w:t>
      </w:r>
      <w:r w:rsidR="00291C2C" w:rsidRPr="00293539">
        <w:rPr>
          <w:rFonts w:ascii="Verdana" w:eastAsia="Times New Roman" w:hAnsi="Verdana" w:cs="Tahoma"/>
          <w:sz w:val="19"/>
          <w:szCs w:val="19"/>
        </w:rPr>
        <w:t>.</w:t>
      </w:r>
      <w:r w:rsidR="000166AE" w:rsidRPr="00293539">
        <w:rPr>
          <w:rFonts w:ascii="Verdana" w:eastAsia="Times New Roman" w:hAnsi="Verdana" w:cs="Tahoma"/>
          <w:sz w:val="19"/>
          <w:szCs w:val="19"/>
        </w:rPr>
        <w:t xml:space="preserve"> </w:t>
      </w:r>
    </w:p>
    <w:p w14:paraId="61060EBB" w14:textId="77777777" w:rsidR="00987646" w:rsidRPr="00293539" w:rsidRDefault="000166AE" w:rsidP="000166AE">
      <w:pPr>
        <w:pStyle w:val="Akapitzlist"/>
        <w:spacing w:after="94" w:line="240" w:lineRule="auto"/>
        <w:jc w:val="both"/>
        <w:rPr>
          <w:rFonts w:ascii="Verdana" w:eastAsia="Times New Roman" w:hAnsi="Verdana" w:cs="Tahoma"/>
          <w:sz w:val="19"/>
          <w:szCs w:val="19"/>
        </w:rPr>
      </w:pPr>
      <w:r w:rsidRPr="00293539">
        <w:rPr>
          <w:rFonts w:ascii="Verdana" w:eastAsia="Times New Roman" w:hAnsi="Verdana" w:cs="Tahoma"/>
          <w:sz w:val="19"/>
          <w:szCs w:val="19"/>
        </w:rPr>
        <w:t>Wycena usługi zawarta jest w ofercie</w:t>
      </w:r>
      <w:r w:rsidR="0050662C" w:rsidRPr="00293539">
        <w:rPr>
          <w:rFonts w:ascii="Verdana" w:eastAsia="Times New Roman" w:hAnsi="Verdana" w:cs="Tahoma"/>
          <w:sz w:val="19"/>
          <w:szCs w:val="19"/>
        </w:rPr>
        <w:t>,</w:t>
      </w:r>
      <w:r w:rsidRPr="00293539">
        <w:rPr>
          <w:rFonts w:ascii="Verdana" w:eastAsia="Times New Roman" w:hAnsi="Verdana" w:cs="Tahoma"/>
          <w:sz w:val="19"/>
          <w:szCs w:val="19"/>
        </w:rPr>
        <w:t xml:space="preserve"> o jakiej mowa w powyższym pkt.</w:t>
      </w:r>
      <w:r w:rsidR="0050662C" w:rsidRPr="00293539">
        <w:rPr>
          <w:rFonts w:ascii="Verdana" w:eastAsia="Times New Roman" w:hAnsi="Verdana" w:cs="Tahoma"/>
          <w:sz w:val="19"/>
          <w:szCs w:val="19"/>
        </w:rPr>
        <w:t xml:space="preserve"> </w:t>
      </w:r>
      <w:r w:rsidRPr="00293539">
        <w:rPr>
          <w:rFonts w:ascii="Verdana" w:eastAsia="Times New Roman" w:hAnsi="Verdana" w:cs="Tahoma"/>
          <w:sz w:val="19"/>
          <w:szCs w:val="19"/>
        </w:rPr>
        <w:t>5 oraz w uzgodnionym i podpisanym zamówieniu/umowie.</w:t>
      </w:r>
    </w:p>
    <w:p w14:paraId="40701073" w14:textId="46B3E6D9" w:rsidR="00D075C7" w:rsidRPr="00293539" w:rsidRDefault="00D075C7" w:rsidP="000166AE">
      <w:pPr>
        <w:numPr>
          <w:ilvl w:val="0"/>
          <w:numId w:val="4"/>
        </w:numPr>
        <w:spacing w:after="94" w:line="240" w:lineRule="auto"/>
        <w:jc w:val="both"/>
        <w:rPr>
          <w:rFonts w:ascii="Verdana" w:eastAsia="Times New Roman" w:hAnsi="Verdana" w:cs="Tahoma"/>
          <w:sz w:val="19"/>
          <w:szCs w:val="19"/>
        </w:rPr>
      </w:pPr>
      <w:r w:rsidRPr="00293539">
        <w:rPr>
          <w:rFonts w:ascii="Verdana" w:eastAsia="Times New Roman" w:hAnsi="Verdana" w:cs="Tahoma"/>
          <w:sz w:val="19"/>
          <w:szCs w:val="19"/>
        </w:rPr>
        <w:t>ZAMÓWIENIE</w:t>
      </w:r>
      <w:r w:rsidR="00117A9E" w:rsidRPr="00293539">
        <w:rPr>
          <w:rFonts w:ascii="Verdana" w:eastAsia="Times New Roman" w:hAnsi="Verdana" w:cs="Tahoma"/>
          <w:sz w:val="19"/>
          <w:szCs w:val="19"/>
        </w:rPr>
        <w:t>/UMOWA</w:t>
      </w:r>
      <w:r w:rsidRPr="00293539">
        <w:rPr>
          <w:rFonts w:ascii="Verdana" w:eastAsia="Times New Roman" w:hAnsi="Verdana" w:cs="Tahoma"/>
          <w:sz w:val="19"/>
          <w:szCs w:val="19"/>
        </w:rPr>
        <w:t xml:space="preserve"> – </w:t>
      </w:r>
      <w:r w:rsidR="00C26D5A" w:rsidRPr="00293539">
        <w:rPr>
          <w:rFonts w:ascii="Verdana" w:eastAsia="Times New Roman" w:hAnsi="Verdana" w:cs="Tahoma"/>
          <w:sz w:val="19"/>
          <w:szCs w:val="19"/>
        </w:rPr>
        <w:t xml:space="preserve">zamówienie </w:t>
      </w:r>
      <w:r w:rsidRPr="00293539">
        <w:rPr>
          <w:rFonts w:ascii="Verdana" w:eastAsia="Times New Roman" w:hAnsi="Verdana" w:cs="Tahoma"/>
          <w:sz w:val="19"/>
          <w:szCs w:val="19"/>
        </w:rPr>
        <w:t xml:space="preserve">w formie pisemnej, faksem lub pocztą elektroniczną złożone przez Klienta na towary lub usługi z oferty </w:t>
      </w:r>
      <w:r w:rsidR="00291C2C" w:rsidRPr="00293539">
        <w:rPr>
          <w:rFonts w:ascii="Verdana" w:eastAsia="Times New Roman" w:hAnsi="Verdana" w:cs="Tahoma"/>
          <w:sz w:val="19"/>
          <w:szCs w:val="19"/>
        </w:rPr>
        <w:t>EPG</w:t>
      </w:r>
      <w:r w:rsidRPr="00293539">
        <w:rPr>
          <w:rFonts w:ascii="Verdana" w:eastAsia="Times New Roman" w:hAnsi="Verdana" w:cs="Tahoma"/>
          <w:sz w:val="19"/>
          <w:szCs w:val="19"/>
        </w:rPr>
        <w:t xml:space="preserve">, na podstawie której zamawia on </w:t>
      </w:r>
      <w:r w:rsidR="009E3C7A" w:rsidRPr="00293539">
        <w:rPr>
          <w:rFonts w:ascii="Verdana" w:eastAsia="Times New Roman" w:hAnsi="Verdana" w:cs="Tahoma"/>
          <w:sz w:val="19"/>
          <w:szCs w:val="19"/>
        </w:rPr>
        <w:t xml:space="preserve"> </w:t>
      </w:r>
      <w:r w:rsidR="00291C2C" w:rsidRPr="00293539">
        <w:rPr>
          <w:rFonts w:ascii="Verdana" w:eastAsia="Times New Roman" w:hAnsi="Verdana" w:cs="Tahoma"/>
          <w:sz w:val="19"/>
          <w:szCs w:val="19"/>
        </w:rPr>
        <w:t>wykonani</w:t>
      </w:r>
      <w:r w:rsidR="009E3C7A" w:rsidRPr="00293539">
        <w:rPr>
          <w:rFonts w:ascii="Verdana" w:eastAsia="Times New Roman" w:hAnsi="Verdana" w:cs="Tahoma"/>
          <w:sz w:val="19"/>
          <w:szCs w:val="19"/>
        </w:rPr>
        <w:t>e</w:t>
      </w:r>
      <w:r w:rsidRPr="00293539">
        <w:rPr>
          <w:rFonts w:ascii="Verdana" w:eastAsia="Times New Roman" w:hAnsi="Verdana" w:cs="Tahoma"/>
          <w:sz w:val="19"/>
          <w:szCs w:val="19"/>
        </w:rPr>
        <w:t xml:space="preserve"> usług</w:t>
      </w:r>
      <w:r w:rsidR="00291C2C" w:rsidRPr="00293539">
        <w:rPr>
          <w:rFonts w:ascii="Verdana" w:eastAsia="Times New Roman" w:hAnsi="Verdana" w:cs="Tahoma"/>
          <w:sz w:val="19"/>
          <w:szCs w:val="19"/>
        </w:rPr>
        <w:t>i</w:t>
      </w:r>
      <w:r w:rsidR="00041CF5" w:rsidRPr="00293539">
        <w:rPr>
          <w:rFonts w:ascii="Verdana" w:eastAsia="Times New Roman" w:hAnsi="Verdana" w:cs="Tahoma"/>
          <w:sz w:val="19"/>
          <w:szCs w:val="19"/>
        </w:rPr>
        <w:t xml:space="preserve"> lub towary</w:t>
      </w:r>
      <w:r w:rsidR="005D0955" w:rsidRPr="00293539">
        <w:rPr>
          <w:rFonts w:ascii="Verdana" w:eastAsia="Times New Roman" w:hAnsi="Verdana" w:cs="Tahoma"/>
          <w:sz w:val="19"/>
          <w:szCs w:val="19"/>
        </w:rPr>
        <w:t>. W</w:t>
      </w:r>
      <w:r w:rsidR="000D6012" w:rsidRPr="00293539">
        <w:rPr>
          <w:rFonts w:ascii="Verdana" w:eastAsia="Times New Roman" w:hAnsi="Verdana" w:cs="Tahoma"/>
          <w:sz w:val="19"/>
          <w:szCs w:val="19"/>
        </w:rPr>
        <w:t>zór zamówienia  jest dołączony do niniejszych O</w:t>
      </w:r>
      <w:r w:rsidR="00E61558" w:rsidRPr="00293539">
        <w:rPr>
          <w:rFonts w:ascii="Verdana" w:eastAsia="Times New Roman" w:hAnsi="Verdana" w:cs="Tahoma"/>
          <w:sz w:val="19"/>
          <w:szCs w:val="19"/>
        </w:rPr>
        <w:t xml:space="preserve">gólnych </w:t>
      </w:r>
      <w:r w:rsidR="000D6012" w:rsidRPr="00293539">
        <w:rPr>
          <w:rFonts w:ascii="Verdana" w:eastAsia="Times New Roman" w:hAnsi="Verdana" w:cs="Tahoma"/>
          <w:sz w:val="19"/>
          <w:szCs w:val="19"/>
        </w:rPr>
        <w:t>W</w:t>
      </w:r>
      <w:r w:rsidR="00E61558" w:rsidRPr="00293539">
        <w:rPr>
          <w:rFonts w:ascii="Verdana" w:eastAsia="Times New Roman" w:hAnsi="Verdana" w:cs="Tahoma"/>
          <w:sz w:val="19"/>
          <w:szCs w:val="19"/>
        </w:rPr>
        <w:t>arunków</w:t>
      </w:r>
      <w:r w:rsidR="0050662C" w:rsidRPr="00293539">
        <w:rPr>
          <w:rFonts w:ascii="Verdana" w:eastAsia="Times New Roman" w:hAnsi="Verdana" w:cs="Tahoma"/>
          <w:sz w:val="19"/>
          <w:szCs w:val="19"/>
        </w:rPr>
        <w:t xml:space="preserve"> </w:t>
      </w:r>
      <w:r w:rsidR="001C39B4" w:rsidRPr="00293539">
        <w:rPr>
          <w:rFonts w:ascii="Verdana" w:eastAsia="Times New Roman" w:hAnsi="Verdana" w:cs="Tahoma"/>
          <w:sz w:val="19"/>
          <w:szCs w:val="19"/>
        </w:rPr>
        <w:t>jako załącznik nr 1</w:t>
      </w:r>
      <w:r w:rsidR="00E61558" w:rsidRPr="00293539">
        <w:rPr>
          <w:rFonts w:ascii="Verdana" w:eastAsia="Times New Roman" w:hAnsi="Verdana" w:cs="Tahoma"/>
          <w:sz w:val="19"/>
          <w:szCs w:val="19"/>
        </w:rPr>
        <w:t>.</w:t>
      </w:r>
    </w:p>
    <w:p w14:paraId="2633D090" w14:textId="7EABE9D2" w:rsidR="00D075C7" w:rsidRPr="00293539" w:rsidRDefault="00D075C7" w:rsidP="000166AE">
      <w:pPr>
        <w:pStyle w:val="Akapitzlist"/>
        <w:numPr>
          <w:ilvl w:val="0"/>
          <w:numId w:val="4"/>
        </w:numPr>
        <w:spacing w:after="94" w:line="240" w:lineRule="auto"/>
        <w:jc w:val="both"/>
        <w:rPr>
          <w:rFonts w:ascii="Verdana" w:eastAsia="Times New Roman" w:hAnsi="Verdana" w:cs="Tahoma"/>
          <w:sz w:val="19"/>
          <w:szCs w:val="19"/>
        </w:rPr>
      </w:pPr>
      <w:r w:rsidRPr="00293539">
        <w:rPr>
          <w:rFonts w:ascii="Verdana" w:eastAsia="Times New Roman" w:hAnsi="Verdana" w:cs="Tahoma"/>
          <w:sz w:val="19"/>
          <w:szCs w:val="19"/>
        </w:rPr>
        <w:t>PRZYJĘCIE ZAMÓWIENIA</w:t>
      </w:r>
      <w:r w:rsidR="009E3C7A" w:rsidRPr="00293539">
        <w:rPr>
          <w:rFonts w:ascii="Verdana" w:eastAsia="Times New Roman" w:hAnsi="Verdana" w:cs="Tahoma"/>
          <w:sz w:val="19"/>
          <w:szCs w:val="19"/>
        </w:rPr>
        <w:t xml:space="preserve">/UMOWY </w:t>
      </w:r>
      <w:r w:rsidR="00415B70" w:rsidRPr="00293539">
        <w:rPr>
          <w:rFonts w:ascii="Verdana" w:eastAsia="Times New Roman" w:hAnsi="Verdana" w:cs="Tahoma"/>
          <w:sz w:val="19"/>
          <w:szCs w:val="19"/>
        </w:rPr>
        <w:t>DO REALIZACJI</w:t>
      </w:r>
      <w:r w:rsidRPr="00293539">
        <w:rPr>
          <w:rFonts w:ascii="Verdana" w:eastAsia="Times New Roman" w:hAnsi="Verdana" w:cs="Tahoma"/>
          <w:sz w:val="19"/>
          <w:szCs w:val="19"/>
        </w:rPr>
        <w:t xml:space="preserve"> – </w:t>
      </w:r>
      <w:r w:rsidR="003208D0" w:rsidRPr="00293539">
        <w:rPr>
          <w:rFonts w:ascii="Verdana" w:eastAsia="Times New Roman" w:hAnsi="Verdana" w:cs="Tahoma"/>
          <w:sz w:val="19"/>
          <w:szCs w:val="19"/>
        </w:rPr>
        <w:t xml:space="preserve">zaakceptowanie  zamówienia/umowy poprzez jego </w:t>
      </w:r>
      <w:r w:rsidR="00415B70" w:rsidRPr="00293539">
        <w:rPr>
          <w:rFonts w:ascii="Verdana" w:eastAsia="Times New Roman" w:hAnsi="Verdana" w:cs="Tahoma"/>
          <w:sz w:val="19"/>
          <w:szCs w:val="19"/>
        </w:rPr>
        <w:t>podpis</w:t>
      </w:r>
      <w:r w:rsidR="003208D0" w:rsidRPr="00293539">
        <w:rPr>
          <w:rFonts w:ascii="Verdana" w:eastAsia="Times New Roman" w:hAnsi="Verdana" w:cs="Tahoma"/>
          <w:sz w:val="19"/>
          <w:szCs w:val="19"/>
        </w:rPr>
        <w:t xml:space="preserve">anie przez </w:t>
      </w:r>
      <w:r w:rsidR="00415B70" w:rsidRPr="00293539">
        <w:rPr>
          <w:rFonts w:ascii="Verdana" w:eastAsia="Times New Roman" w:hAnsi="Verdana" w:cs="Tahoma"/>
          <w:sz w:val="19"/>
          <w:szCs w:val="19"/>
        </w:rPr>
        <w:t>upoważnionych ze strony EPG przedstawicieli</w:t>
      </w:r>
      <w:r w:rsidRPr="00293539">
        <w:rPr>
          <w:rFonts w:ascii="Verdana" w:eastAsia="Times New Roman" w:hAnsi="Verdana" w:cs="Tahoma"/>
          <w:sz w:val="19"/>
          <w:szCs w:val="19"/>
        </w:rPr>
        <w:t xml:space="preserve"> złożone </w:t>
      </w:r>
      <w:r w:rsidR="009E3C7A" w:rsidRPr="00293539">
        <w:rPr>
          <w:rFonts w:ascii="Verdana" w:eastAsia="Times New Roman" w:hAnsi="Verdana" w:cs="Tahoma"/>
          <w:sz w:val="19"/>
          <w:szCs w:val="19"/>
        </w:rPr>
        <w:t>na przesłanym przez klienta zamówieniu</w:t>
      </w:r>
      <w:r w:rsidR="00415B70" w:rsidRPr="00293539">
        <w:rPr>
          <w:rFonts w:ascii="Verdana" w:eastAsia="Times New Roman" w:hAnsi="Verdana" w:cs="Tahoma"/>
          <w:sz w:val="19"/>
          <w:szCs w:val="19"/>
        </w:rPr>
        <w:t>/umowie</w:t>
      </w:r>
      <w:r w:rsidR="009E3C7A" w:rsidRPr="00293539">
        <w:rPr>
          <w:rFonts w:ascii="Verdana" w:eastAsia="Times New Roman" w:hAnsi="Verdana" w:cs="Tahoma"/>
          <w:sz w:val="19"/>
          <w:szCs w:val="19"/>
        </w:rPr>
        <w:t>,</w:t>
      </w:r>
      <w:r w:rsidRPr="00293539">
        <w:rPr>
          <w:rFonts w:ascii="Verdana" w:eastAsia="Times New Roman" w:hAnsi="Verdana" w:cs="Tahoma"/>
          <w:sz w:val="19"/>
          <w:szCs w:val="19"/>
        </w:rPr>
        <w:t xml:space="preserve"> w którym następuje ostateczne potwierdzenie</w:t>
      </w:r>
      <w:r w:rsidR="00415B70" w:rsidRPr="00293539">
        <w:rPr>
          <w:rFonts w:ascii="Verdana" w:eastAsia="Times New Roman" w:hAnsi="Verdana" w:cs="Tahoma"/>
          <w:sz w:val="19"/>
          <w:szCs w:val="19"/>
        </w:rPr>
        <w:t xml:space="preserve"> zakresu i rodzaju  zleconej usługi </w:t>
      </w:r>
      <w:r w:rsidRPr="00293539">
        <w:rPr>
          <w:rFonts w:ascii="Verdana" w:eastAsia="Times New Roman" w:hAnsi="Verdana" w:cs="Tahoma"/>
          <w:sz w:val="19"/>
          <w:szCs w:val="19"/>
        </w:rPr>
        <w:t xml:space="preserve"> je</w:t>
      </w:r>
      <w:r w:rsidR="00415B70" w:rsidRPr="00293539">
        <w:rPr>
          <w:rFonts w:ascii="Verdana" w:eastAsia="Times New Roman" w:hAnsi="Verdana" w:cs="Tahoma"/>
          <w:sz w:val="19"/>
          <w:szCs w:val="19"/>
        </w:rPr>
        <w:t>j</w:t>
      </w:r>
      <w:r w:rsidRPr="00293539">
        <w:rPr>
          <w:rFonts w:ascii="Verdana" w:eastAsia="Times New Roman" w:hAnsi="Verdana" w:cs="Tahoma"/>
          <w:sz w:val="19"/>
          <w:szCs w:val="19"/>
        </w:rPr>
        <w:t xml:space="preserve"> ceny oraz termin</w:t>
      </w:r>
      <w:r w:rsidR="00415B70" w:rsidRPr="00293539">
        <w:rPr>
          <w:rFonts w:ascii="Verdana" w:eastAsia="Times New Roman" w:hAnsi="Verdana" w:cs="Tahoma"/>
          <w:sz w:val="19"/>
          <w:szCs w:val="19"/>
        </w:rPr>
        <w:t>u</w:t>
      </w:r>
      <w:r w:rsidRPr="00293539">
        <w:rPr>
          <w:rFonts w:ascii="Verdana" w:eastAsia="Times New Roman" w:hAnsi="Verdana" w:cs="Tahoma"/>
          <w:sz w:val="19"/>
          <w:szCs w:val="19"/>
        </w:rPr>
        <w:t xml:space="preserve"> realizacji.</w:t>
      </w:r>
    </w:p>
    <w:p w14:paraId="2CD4F46A" w14:textId="77777777" w:rsidR="00D075C7" w:rsidRPr="00293539" w:rsidRDefault="00D075C7" w:rsidP="000166AE">
      <w:pPr>
        <w:pStyle w:val="Akapitzlist"/>
        <w:numPr>
          <w:ilvl w:val="0"/>
          <w:numId w:val="9"/>
        </w:numPr>
        <w:spacing w:before="240" w:after="94" w:line="240" w:lineRule="auto"/>
        <w:jc w:val="both"/>
        <w:rPr>
          <w:rFonts w:ascii="Verdana" w:eastAsia="Times New Roman" w:hAnsi="Verdana" w:cs="Tahoma"/>
          <w:sz w:val="19"/>
          <w:szCs w:val="19"/>
        </w:rPr>
      </w:pPr>
      <w:r w:rsidRPr="00293539">
        <w:rPr>
          <w:rFonts w:ascii="Verdana" w:eastAsia="Times New Roman" w:hAnsi="Verdana" w:cs="Tahoma"/>
          <w:sz w:val="19"/>
          <w:szCs w:val="19"/>
        </w:rPr>
        <w:t>OGÓLNE WARUNKI – stanowią</w:t>
      </w:r>
      <w:r w:rsidR="000D6012" w:rsidRPr="00293539">
        <w:rPr>
          <w:rFonts w:ascii="Verdana" w:eastAsia="Times New Roman" w:hAnsi="Verdana" w:cs="Tahoma"/>
          <w:sz w:val="19"/>
          <w:szCs w:val="19"/>
        </w:rPr>
        <w:t xml:space="preserve">  </w:t>
      </w:r>
      <w:r w:rsidR="00917D1C" w:rsidRPr="00293539">
        <w:rPr>
          <w:rFonts w:ascii="Verdana" w:eastAsia="Times New Roman" w:hAnsi="Verdana" w:cs="Tahoma"/>
          <w:sz w:val="19"/>
          <w:szCs w:val="19"/>
        </w:rPr>
        <w:t>niniejszy dokument.</w:t>
      </w:r>
    </w:p>
    <w:p w14:paraId="00B140A8" w14:textId="77777777" w:rsidR="00D075C7" w:rsidRPr="00293539" w:rsidRDefault="00D075C7" w:rsidP="00E46AA0">
      <w:pPr>
        <w:numPr>
          <w:ilvl w:val="0"/>
          <w:numId w:val="9"/>
        </w:numPr>
        <w:spacing w:after="94" w:line="240" w:lineRule="auto"/>
        <w:jc w:val="both"/>
        <w:rPr>
          <w:rFonts w:ascii="Verdana" w:eastAsia="Times New Roman" w:hAnsi="Verdana" w:cs="Tahoma"/>
          <w:sz w:val="19"/>
          <w:szCs w:val="19"/>
        </w:rPr>
      </w:pPr>
      <w:r w:rsidRPr="00293539">
        <w:rPr>
          <w:rFonts w:ascii="Verdana" w:eastAsia="Times New Roman" w:hAnsi="Verdana" w:cs="Tahoma"/>
          <w:sz w:val="19"/>
          <w:szCs w:val="19"/>
        </w:rPr>
        <w:t>DZIEŃ ROBOCZY – oznacza dzień powszedni od poniedziałku do piątku z wyłączeniem dni ustawowo wolnych od pracy.</w:t>
      </w:r>
    </w:p>
    <w:p w14:paraId="2B0A1EB6" w14:textId="77777777" w:rsidR="00D075C7" w:rsidRPr="00293539" w:rsidRDefault="00D075C7" w:rsidP="00E46AA0">
      <w:pPr>
        <w:spacing w:before="187" w:after="94" w:line="240" w:lineRule="atLeast"/>
        <w:jc w:val="both"/>
        <w:outlineLvl w:val="2"/>
        <w:rPr>
          <w:rFonts w:ascii="Verdana" w:eastAsia="Times New Roman" w:hAnsi="Verdana" w:cs="Tahoma"/>
          <w:b/>
          <w:bCs/>
          <w:sz w:val="19"/>
          <w:szCs w:val="19"/>
        </w:rPr>
      </w:pPr>
      <w:r w:rsidRPr="00293539">
        <w:rPr>
          <w:rFonts w:ascii="Verdana" w:eastAsia="Times New Roman" w:hAnsi="Verdana" w:cs="Tahoma"/>
          <w:b/>
          <w:bCs/>
          <w:sz w:val="19"/>
          <w:szCs w:val="19"/>
        </w:rPr>
        <w:t>Art. 2 Zakres obowiązywania</w:t>
      </w:r>
    </w:p>
    <w:p w14:paraId="3E48F001" w14:textId="77777777" w:rsidR="00D075C7" w:rsidRPr="00293539" w:rsidRDefault="00D075C7" w:rsidP="000166AE">
      <w:pPr>
        <w:numPr>
          <w:ilvl w:val="0"/>
          <w:numId w:val="10"/>
        </w:numPr>
        <w:spacing w:after="94" w:line="240" w:lineRule="auto"/>
        <w:jc w:val="both"/>
        <w:rPr>
          <w:rFonts w:ascii="Verdana" w:eastAsia="Times New Roman" w:hAnsi="Verdana" w:cs="Tahoma"/>
          <w:sz w:val="19"/>
          <w:szCs w:val="19"/>
        </w:rPr>
      </w:pPr>
      <w:r w:rsidRPr="00293539">
        <w:rPr>
          <w:rFonts w:ascii="Verdana" w:eastAsia="Times New Roman" w:hAnsi="Verdana" w:cs="Tahoma"/>
          <w:sz w:val="19"/>
          <w:szCs w:val="19"/>
        </w:rPr>
        <w:t xml:space="preserve">Niniejsze Ogólne Warunki </w:t>
      </w:r>
      <w:r w:rsidR="00A63D89" w:rsidRPr="00293539">
        <w:rPr>
          <w:rFonts w:ascii="Verdana" w:eastAsia="Times New Roman" w:hAnsi="Verdana" w:cs="Tahoma"/>
          <w:sz w:val="19"/>
          <w:szCs w:val="19"/>
        </w:rPr>
        <w:t>ś</w:t>
      </w:r>
      <w:r w:rsidR="00A63D89" w:rsidRPr="00293539">
        <w:rPr>
          <w:rFonts w:ascii="Verdana" w:eastAsia="Times New Roman" w:hAnsi="Verdana" w:cs="Tahoma"/>
          <w:bCs/>
          <w:kern w:val="36"/>
          <w:sz w:val="19"/>
          <w:szCs w:val="19"/>
        </w:rPr>
        <w:t xml:space="preserve">wiadczenia </w:t>
      </w:r>
      <w:r w:rsidR="00117A9E" w:rsidRPr="00293539">
        <w:rPr>
          <w:rFonts w:ascii="Verdana" w:eastAsia="Times New Roman" w:hAnsi="Verdana" w:cs="Tahoma"/>
          <w:bCs/>
          <w:kern w:val="36"/>
          <w:sz w:val="19"/>
          <w:szCs w:val="19"/>
        </w:rPr>
        <w:t>U</w:t>
      </w:r>
      <w:r w:rsidR="00A63D89" w:rsidRPr="00293539">
        <w:rPr>
          <w:rFonts w:ascii="Verdana" w:eastAsia="Times New Roman" w:hAnsi="Verdana" w:cs="Tahoma"/>
          <w:bCs/>
          <w:kern w:val="36"/>
          <w:sz w:val="19"/>
          <w:szCs w:val="19"/>
        </w:rPr>
        <w:t xml:space="preserve">sług </w:t>
      </w:r>
      <w:r w:rsidR="00117A9E" w:rsidRPr="00293539">
        <w:rPr>
          <w:rFonts w:ascii="Verdana" w:eastAsia="Times New Roman" w:hAnsi="Verdana" w:cs="Tahoma"/>
          <w:bCs/>
          <w:kern w:val="36"/>
          <w:sz w:val="19"/>
          <w:szCs w:val="19"/>
        </w:rPr>
        <w:t>P</w:t>
      </w:r>
      <w:r w:rsidR="003208D0" w:rsidRPr="00293539">
        <w:rPr>
          <w:rFonts w:ascii="Verdana" w:eastAsia="Times New Roman" w:hAnsi="Verdana" w:cs="Tahoma"/>
          <w:bCs/>
          <w:kern w:val="36"/>
          <w:sz w:val="19"/>
          <w:szCs w:val="19"/>
        </w:rPr>
        <w:t>rodukcyjnych</w:t>
      </w:r>
      <w:r w:rsidR="00A63D89" w:rsidRPr="00293539">
        <w:rPr>
          <w:rFonts w:ascii="Verdana" w:eastAsia="Times New Roman" w:hAnsi="Verdana" w:cs="Tahoma"/>
          <w:bCs/>
          <w:kern w:val="36"/>
          <w:sz w:val="19"/>
          <w:szCs w:val="19"/>
        </w:rPr>
        <w:t xml:space="preserve"> dla </w:t>
      </w:r>
      <w:r w:rsidR="00117A9E" w:rsidRPr="00293539">
        <w:rPr>
          <w:rFonts w:ascii="Verdana" w:eastAsia="Times New Roman" w:hAnsi="Verdana" w:cs="Tahoma"/>
          <w:bCs/>
          <w:kern w:val="36"/>
          <w:sz w:val="19"/>
          <w:szCs w:val="19"/>
        </w:rPr>
        <w:t>K</w:t>
      </w:r>
      <w:r w:rsidR="00A63D89" w:rsidRPr="00293539">
        <w:rPr>
          <w:rFonts w:ascii="Verdana" w:eastAsia="Times New Roman" w:hAnsi="Verdana" w:cs="Tahoma"/>
          <w:bCs/>
          <w:kern w:val="36"/>
          <w:sz w:val="19"/>
          <w:szCs w:val="19"/>
        </w:rPr>
        <w:t xml:space="preserve">lientów Energomontaż – Północ Gdynia Sp. z </w:t>
      </w:r>
      <w:proofErr w:type="spellStart"/>
      <w:r w:rsidR="00A63D89" w:rsidRPr="00293539">
        <w:rPr>
          <w:rFonts w:ascii="Verdana" w:eastAsia="Times New Roman" w:hAnsi="Verdana" w:cs="Tahoma"/>
          <w:bCs/>
          <w:kern w:val="36"/>
          <w:sz w:val="19"/>
          <w:szCs w:val="19"/>
        </w:rPr>
        <w:t>o.o</w:t>
      </w:r>
      <w:proofErr w:type="spellEnd"/>
      <w:r w:rsidR="00A63D89" w:rsidRPr="00293539">
        <w:rPr>
          <w:rFonts w:ascii="Verdana" w:eastAsia="Times New Roman" w:hAnsi="Verdana" w:cs="Tahoma"/>
          <w:sz w:val="19"/>
          <w:szCs w:val="19"/>
        </w:rPr>
        <w:t xml:space="preserve">  </w:t>
      </w:r>
      <w:r w:rsidRPr="00293539">
        <w:rPr>
          <w:rFonts w:ascii="Verdana" w:eastAsia="Times New Roman" w:hAnsi="Verdana" w:cs="Tahoma"/>
          <w:sz w:val="19"/>
          <w:szCs w:val="19"/>
        </w:rPr>
        <w:t xml:space="preserve">obowiązują w zakresie </w:t>
      </w:r>
      <w:r w:rsidR="003208D0" w:rsidRPr="00293539">
        <w:rPr>
          <w:rFonts w:ascii="Verdana" w:eastAsia="Times New Roman" w:hAnsi="Verdana" w:cs="Tahoma"/>
          <w:sz w:val="19"/>
          <w:szCs w:val="19"/>
        </w:rPr>
        <w:t xml:space="preserve">zamówień/umów </w:t>
      </w:r>
      <w:r w:rsidR="00A63D89" w:rsidRPr="00293539">
        <w:rPr>
          <w:rFonts w:ascii="Verdana" w:eastAsia="Times New Roman" w:hAnsi="Verdana" w:cs="Tahoma"/>
          <w:sz w:val="19"/>
          <w:szCs w:val="19"/>
        </w:rPr>
        <w:t xml:space="preserve"> dot. </w:t>
      </w:r>
      <w:r w:rsidRPr="00293539">
        <w:rPr>
          <w:rFonts w:ascii="Verdana" w:eastAsia="Times New Roman" w:hAnsi="Verdana" w:cs="Tahoma"/>
          <w:sz w:val="19"/>
          <w:szCs w:val="19"/>
        </w:rPr>
        <w:t xml:space="preserve"> sprzedaży </w:t>
      </w:r>
      <w:r w:rsidR="00A02A72" w:rsidRPr="00293539">
        <w:rPr>
          <w:rFonts w:ascii="Verdana" w:eastAsia="Times New Roman" w:hAnsi="Verdana" w:cs="Tahoma"/>
          <w:sz w:val="19"/>
          <w:szCs w:val="19"/>
        </w:rPr>
        <w:t>usług</w:t>
      </w:r>
      <w:r w:rsidRPr="00293539">
        <w:rPr>
          <w:rFonts w:ascii="Verdana" w:eastAsia="Times New Roman" w:hAnsi="Verdana" w:cs="Tahoma"/>
          <w:sz w:val="19"/>
          <w:szCs w:val="19"/>
        </w:rPr>
        <w:t xml:space="preserve"> </w:t>
      </w:r>
      <w:r w:rsidR="000166AE" w:rsidRPr="00293539">
        <w:rPr>
          <w:rFonts w:ascii="Verdana" w:eastAsia="Times New Roman" w:hAnsi="Verdana" w:cs="Tahoma"/>
          <w:sz w:val="19"/>
          <w:szCs w:val="19"/>
        </w:rPr>
        <w:t xml:space="preserve">produkcyjnych </w:t>
      </w:r>
      <w:r w:rsidRPr="00293539">
        <w:rPr>
          <w:rFonts w:ascii="Verdana" w:eastAsia="Times New Roman" w:hAnsi="Verdana" w:cs="Tahoma"/>
          <w:sz w:val="19"/>
          <w:szCs w:val="19"/>
        </w:rPr>
        <w:t xml:space="preserve">określonych w Ofercie Handlowej, </w:t>
      </w:r>
      <w:r w:rsidR="00A63D89" w:rsidRPr="00293539">
        <w:rPr>
          <w:rFonts w:ascii="Verdana" w:eastAsia="Times New Roman" w:hAnsi="Verdana" w:cs="Tahoma"/>
          <w:sz w:val="19"/>
          <w:szCs w:val="19"/>
        </w:rPr>
        <w:t xml:space="preserve"> świadczonych przez EPG </w:t>
      </w:r>
      <w:r w:rsidRPr="00293539">
        <w:rPr>
          <w:rFonts w:ascii="Verdana" w:eastAsia="Times New Roman" w:hAnsi="Verdana" w:cs="Tahoma"/>
          <w:sz w:val="19"/>
          <w:szCs w:val="19"/>
        </w:rPr>
        <w:t xml:space="preserve">występującej w charakterze sprzedawcy </w:t>
      </w:r>
      <w:r w:rsidR="00415B70" w:rsidRPr="00293539">
        <w:rPr>
          <w:rFonts w:ascii="Verdana" w:eastAsia="Times New Roman" w:hAnsi="Verdana" w:cs="Tahoma"/>
          <w:sz w:val="19"/>
          <w:szCs w:val="19"/>
        </w:rPr>
        <w:t xml:space="preserve">na rzecz </w:t>
      </w:r>
      <w:r w:rsidRPr="00293539">
        <w:rPr>
          <w:rFonts w:ascii="Verdana" w:eastAsia="Times New Roman" w:hAnsi="Verdana" w:cs="Tahoma"/>
          <w:sz w:val="19"/>
          <w:szCs w:val="19"/>
        </w:rPr>
        <w:t xml:space="preserve"> jej </w:t>
      </w:r>
      <w:r w:rsidR="00117A9E" w:rsidRPr="00293539">
        <w:rPr>
          <w:rFonts w:ascii="Verdana" w:eastAsia="Times New Roman" w:hAnsi="Verdana" w:cs="Tahoma"/>
          <w:sz w:val="19"/>
          <w:szCs w:val="19"/>
        </w:rPr>
        <w:t>K</w:t>
      </w:r>
      <w:r w:rsidRPr="00293539">
        <w:rPr>
          <w:rFonts w:ascii="Verdana" w:eastAsia="Times New Roman" w:hAnsi="Verdana" w:cs="Tahoma"/>
          <w:sz w:val="19"/>
          <w:szCs w:val="19"/>
        </w:rPr>
        <w:t>lient</w:t>
      </w:r>
      <w:r w:rsidR="00415B70" w:rsidRPr="00293539">
        <w:rPr>
          <w:rFonts w:ascii="Verdana" w:eastAsia="Times New Roman" w:hAnsi="Verdana" w:cs="Tahoma"/>
          <w:sz w:val="19"/>
          <w:szCs w:val="19"/>
        </w:rPr>
        <w:t>ów</w:t>
      </w:r>
      <w:r w:rsidRPr="00293539">
        <w:rPr>
          <w:rFonts w:ascii="Verdana" w:eastAsia="Times New Roman" w:hAnsi="Verdana" w:cs="Tahoma"/>
          <w:sz w:val="19"/>
          <w:szCs w:val="19"/>
        </w:rPr>
        <w:t>.</w:t>
      </w:r>
    </w:p>
    <w:p w14:paraId="0F2C2B13" w14:textId="77777777" w:rsidR="00D075C7" w:rsidRPr="00293539" w:rsidRDefault="00D075C7" w:rsidP="000166AE">
      <w:pPr>
        <w:numPr>
          <w:ilvl w:val="0"/>
          <w:numId w:val="10"/>
        </w:numPr>
        <w:spacing w:after="94" w:line="240" w:lineRule="auto"/>
        <w:jc w:val="both"/>
        <w:rPr>
          <w:rFonts w:ascii="Verdana" w:eastAsia="Times New Roman" w:hAnsi="Verdana" w:cs="Tahoma"/>
          <w:sz w:val="19"/>
          <w:szCs w:val="19"/>
        </w:rPr>
      </w:pPr>
      <w:r w:rsidRPr="00293539">
        <w:rPr>
          <w:rFonts w:ascii="Verdana" w:eastAsia="Times New Roman" w:hAnsi="Verdana" w:cs="Tahoma"/>
          <w:sz w:val="19"/>
          <w:szCs w:val="19"/>
        </w:rPr>
        <w:t xml:space="preserve">Ogólne </w:t>
      </w:r>
      <w:r w:rsidR="00CF123D" w:rsidRPr="00293539">
        <w:rPr>
          <w:rFonts w:ascii="Verdana" w:eastAsia="Times New Roman" w:hAnsi="Verdana" w:cs="Tahoma"/>
          <w:sz w:val="19"/>
          <w:szCs w:val="19"/>
        </w:rPr>
        <w:t>W</w:t>
      </w:r>
      <w:r w:rsidRPr="00293539">
        <w:rPr>
          <w:rFonts w:ascii="Verdana" w:eastAsia="Times New Roman" w:hAnsi="Verdana" w:cs="Tahoma"/>
          <w:sz w:val="19"/>
          <w:szCs w:val="19"/>
        </w:rPr>
        <w:t xml:space="preserve">arunki nie obowiązują tylko w przypadku wyraźnego oświadczenia złożonego przez </w:t>
      </w:r>
      <w:r w:rsidR="00A02A72" w:rsidRPr="00293539">
        <w:rPr>
          <w:rFonts w:ascii="Verdana" w:eastAsia="Times New Roman" w:hAnsi="Verdana" w:cs="Tahoma"/>
          <w:sz w:val="19"/>
          <w:szCs w:val="19"/>
        </w:rPr>
        <w:t>EPG</w:t>
      </w:r>
      <w:r w:rsidRPr="00293539">
        <w:rPr>
          <w:rFonts w:ascii="Verdana" w:eastAsia="Times New Roman" w:hAnsi="Verdana" w:cs="Tahoma"/>
          <w:sz w:val="19"/>
          <w:szCs w:val="19"/>
        </w:rPr>
        <w:t xml:space="preserve"> o ich nieobowiązywaniu w konkretnej </w:t>
      </w:r>
      <w:r w:rsidR="00117A9E" w:rsidRPr="00293539">
        <w:rPr>
          <w:rFonts w:ascii="Verdana" w:eastAsia="Times New Roman" w:hAnsi="Verdana" w:cs="Tahoma"/>
          <w:sz w:val="19"/>
          <w:szCs w:val="19"/>
        </w:rPr>
        <w:t>U</w:t>
      </w:r>
      <w:r w:rsidRPr="00293539">
        <w:rPr>
          <w:rFonts w:ascii="Verdana" w:eastAsia="Times New Roman" w:hAnsi="Verdana" w:cs="Tahoma"/>
          <w:sz w:val="19"/>
          <w:szCs w:val="19"/>
        </w:rPr>
        <w:t>mowie</w:t>
      </w:r>
      <w:r w:rsidR="00A63D89" w:rsidRPr="00293539">
        <w:rPr>
          <w:rFonts w:ascii="Verdana" w:eastAsia="Times New Roman" w:hAnsi="Verdana" w:cs="Tahoma"/>
          <w:sz w:val="19"/>
          <w:szCs w:val="19"/>
        </w:rPr>
        <w:t>/</w:t>
      </w:r>
      <w:r w:rsidR="00117A9E" w:rsidRPr="00293539">
        <w:rPr>
          <w:rFonts w:ascii="Verdana" w:eastAsia="Times New Roman" w:hAnsi="Verdana" w:cs="Tahoma"/>
          <w:sz w:val="19"/>
          <w:szCs w:val="19"/>
        </w:rPr>
        <w:t>Z</w:t>
      </w:r>
      <w:r w:rsidR="00A63D89" w:rsidRPr="00293539">
        <w:rPr>
          <w:rFonts w:ascii="Verdana" w:eastAsia="Times New Roman" w:hAnsi="Verdana" w:cs="Tahoma"/>
          <w:sz w:val="19"/>
          <w:szCs w:val="19"/>
        </w:rPr>
        <w:t xml:space="preserve">amówieniu </w:t>
      </w:r>
      <w:r w:rsidRPr="00293539">
        <w:rPr>
          <w:rFonts w:ascii="Verdana" w:eastAsia="Times New Roman" w:hAnsi="Verdana" w:cs="Tahoma"/>
          <w:sz w:val="19"/>
          <w:szCs w:val="19"/>
        </w:rPr>
        <w:t xml:space="preserve"> z </w:t>
      </w:r>
      <w:r w:rsidR="00117A9E" w:rsidRPr="00293539">
        <w:rPr>
          <w:rFonts w:ascii="Verdana" w:eastAsia="Times New Roman" w:hAnsi="Verdana" w:cs="Tahoma"/>
          <w:sz w:val="19"/>
          <w:szCs w:val="19"/>
        </w:rPr>
        <w:t>K</w:t>
      </w:r>
      <w:r w:rsidRPr="00293539">
        <w:rPr>
          <w:rFonts w:ascii="Verdana" w:eastAsia="Times New Roman" w:hAnsi="Verdana" w:cs="Tahoma"/>
          <w:sz w:val="19"/>
          <w:szCs w:val="19"/>
        </w:rPr>
        <w:t xml:space="preserve">lientem. Oświadczenie złożone przez </w:t>
      </w:r>
      <w:r w:rsidR="00A02A72" w:rsidRPr="00293539">
        <w:rPr>
          <w:rFonts w:ascii="Verdana" w:eastAsia="Times New Roman" w:hAnsi="Verdana" w:cs="Tahoma"/>
          <w:sz w:val="19"/>
          <w:szCs w:val="19"/>
        </w:rPr>
        <w:t>EPG</w:t>
      </w:r>
      <w:r w:rsidRPr="00293539">
        <w:rPr>
          <w:rFonts w:ascii="Verdana" w:eastAsia="Times New Roman" w:hAnsi="Verdana" w:cs="Tahoma"/>
          <w:sz w:val="19"/>
          <w:szCs w:val="19"/>
        </w:rPr>
        <w:t xml:space="preserve"> o nieobowiązywaniu </w:t>
      </w:r>
      <w:r w:rsidR="00117A9E" w:rsidRPr="00293539">
        <w:rPr>
          <w:rFonts w:ascii="Verdana" w:eastAsia="Times New Roman" w:hAnsi="Verdana" w:cs="Tahoma"/>
          <w:sz w:val="19"/>
          <w:szCs w:val="19"/>
        </w:rPr>
        <w:t>O</w:t>
      </w:r>
      <w:r w:rsidRPr="00293539">
        <w:rPr>
          <w:rFonts w:ascii="Verdana" w:eastAsia="Times New Roman" w:hAnsi="Verdana" w:cs="Tahoma"/>
          <w:sz w:val="19"/>
          <w:szCs w:val="19"/>
        </w:rPr>
        <w:t xml:space="preserve">gólnych </w:t>
      </w:r>
      <w:r w:rsidR="00117A9E" w:rsidRPr="00293539">
        <w:rPr>
          <w:rFonts w:ascii="Verdana" w:eastAsia="Times New Roman" w:hAnsi="Verdana" w:cs="Tahoma"/>
          <w:sz w:val="19"/>
          <w:szCs w:val="19"/>
        </w:rPr>
        <w:t>W</w:t>
      </w:r>
      <w:r w:rsidRPr="00293539">
        <w:rPr>
          <w:rFonts w:ascii="Verdana" w:eastAsia="Times New Roman" w:hAnsi="Verdana" w:cs="Tahoma"/>
          <w:sz w:val="19"/>
          <w:szCs w:val="19"/>
        </w:rPr>
        <w:t xml:space="preserve">arunków ma zastosowanie tylko w stosunku do konkretnej </w:t>
      </w:r>
      <w:r w:rsidR="00117A9E" w:rsidRPr="00293539">
        <w:rPr>
          <w:rFonts w:ascii="Verdana" w:eastAsia="Times New Roman" w:hAnsi="Verdana" w:cs="Tahoma"/>
          <w:sz w:val="19"/>
          <w:szCs w:val="19"/>
        </w:rPr>
        <w:t>U</w:t>
      </w:r>
      <w:r w:rsidRPr="00293539">
        <w:rPr>
          <w:rFonts w:ascii="Verdana" w:eastAsia="Times New Roman" w:hAnsi="Verdana" w:cs="Tahoma"/>
          <w:sz w:val="19"/>
          <w:szCs w:val="19"/>
        </w:rPr>
        <w:t>mowy</w:t>
      </w:r>
      <w:r w:rsidR="00A63D89" w:rsidRPr="00293539">
        <w:rPr>
          <w:rFonts w:ascii="Verdana" w:eastAsia="Times New Roman" w:hAnsi="Verdana" w:cs="Tahoma"/>
          <w:sz w:val="19"/>
          <w:szCs w:val="19"/>
        </w:rPr>
        <w:t>/</w:t>
      </w:r>
      <w:r w:rsidR="00117A9E" w:rsidRPr="00293539">
        <w:rPr>
          <w:rFonts w:ascii="Verdana" w:eastAsia="Times New Roman" w:hAnsi="Verdana" w:cs="Tahoma"/>
          <w:sz w:val="19"/>
          <w:szCs w:val="19"/>
        </w:rPr>
        <w:t>Z</w:t>
      </w:r>
      <w:r w:rsidR="00A63D89" w:rsidRPr="00293539">
        <w:rPr>
          <w:rFonts w:ascii="Verdana" w:eastAsia="Times New Roman" w:hAnsi="Verdana" w:cs="Tahoma"/>
          <w:sz w:val="19"/>
          <w:szCs w:val="19"/>
        </w:rPr>
        <w:t>amówienia</w:t>
      </w:r>
      <w:r w:rsidRPr="00293539">
        <w:rPr>
          <w:rFonts w:ascii="Verdana" w:eastAsia="Times New Roman" w:hAnsi="Verdana" w:cs="Tahoma"/>
          <w:sz w:val="19"/>
          <w:szCs w:val="19"/>
        </w:rPr>
        <w:t xml:space="preserve"> i nie może mieć </w:t>
      </w:r>
      <w:r w:rsidRPr="00293539">
        <w:rPr>
          <w:rFonts w:ascii="Verdana" w:eastAsia="Times New Roman" w:hAnsi="Verdana" w:cs="Tahoma"/>
          <w:sz w:val="19"/>
          <w:szCs w:val="19"/>
        </w:rPr>
        <w:lastRenderedPageBreak/>
        <w:t xml:space="preserve">zastosowania do innych </w:t>
      </w:r>
      <w:r w:rsidR="00117A9E" w:rsidRPr="00293539">
        <w:rPr>
          <w:rFonts w:ascii="Verdana" w:eastAsia="Times New Roman" w:hAnsi="Verdana" w:cs="Tahoma"/>
          <w:sz w:val="19"/>
          <w:szCs w:val="19"/>
        </w:rPr>
        <w:t>U</w:t>
      </w:r>
      <w:r w:rsidRPr="00293539">
        <w:rPr>
          <w:rFonts w:ascii="Verdana" w:eastAsia="Times New Roman" w:hAnsi="Verdana" w:cs="Tahoma"/>
          <w:sz w:val="19"/>
          <w:szCs w:val="19"/>
        </w:rPr>
        <w:t>mów</w:t>
      </w:r>
      <w:r w:rsidR="00A63D89" w:rsidRPr="00293539">
        <w:rPr>
          <w:rFonts w:ascii="Verdana" w:eastAsia="Times New Roman" w:hAnsi="Verdana" w:cs="Tahoma"/>
          <w:sz w:val="19"/>
          <w:szCs w:val="19"/>
        </w:rPr>
        <w:t>/</w:t>
      </w:r>
      <w:r w:rsidR="00117A9E" w:rsidRPr="00293539">
        <w:rPr>
          <w:rFonts w:ascii="Verdana" w:eastAsia="Times New Roman" w:hAnsi="Verdana" w:cs="Tahoma"/>
          <w:sz w:val="19"/>
          <w:szCs w:val="19"/>
        </w:rPr>
        <w:t>Z</w:t>
      </w:r>
      <w:r w:rsidR="00A63D89" w:rsidRPr="00293539">
        <w:rPr>
          <w:rFonts w:ascii="Verdana" w:eastAsia="Times New Roman" w:hAnsi="Verdana" w:cs="Tahoma"/>
          <w:sz w:val="19"/>
          <w:szCs w:val="19"/>
        </w:rPr>
        <w:t>amówień</w:t>
      </w:r>
      <w:r w:rsidRPr="00293539">
        <w:rPr>
          <w:rFonts w:ascii="Verdana" w:eastAsia="Times New Roman" w:hAnsi="Verdana" w:cs="Tahoma"/>
          <w:sz w:val="19"/>
          <w:szCs w:val="19"/>
        </w:rPr>
        <w:t xml:space="preserve"> z danym kontrahentem, chyba że wyraźnie wynika to z danego oświadczenia.</w:t>
      </w:r>
    </w:p>
    <w:p w14:paraId="2C7D2576" w14:textId="77777777" w:rsidR="00D075C7" w:rsidRPr="00293539" w:rsidRDefault="00A02A72" w:rsidP="000166AE">
      <w:pPr>
        <w:numPr>
          <w:ilvl w:val="0"/>
          <w:numId w:val="10"/>
        </w:numPr>
        <w:spacing w:after="94" w:line="240" w:lineRule="auto"/>
        <w:jc w:val="both"/>
        <w:rPr>
          <w:rFonts w:ascii="Verdana" w:eastAsia="Times New Roman" w:hAnsi="Verdana" w:cs="Tahoma"/>
          <w:sz w:val="19"/>
          <w:szCs w:val="19"/>
        </w:rPr>
      </w:pPr>
      <w:r w:rsidRPr="00293539">
        <w:rPr>
          <w:rFonts w:ascii="Verdana" w:eastAsia="Times New Roman" w:hAnsi="Verdana" w:cs="Tahoma"/>
          <w:sz w:val="19"/>
          <w:szCs w:val="19"/>
        </w:rPr>
        <w:t>EPG</w:t>
      </w:r>
      <w:r w:rsidR="00D075C7" w:rsidRPr="00293539">
        <w:rPr>
          <w:rFonts w:ascii="Verdana" w:eastAsia="Times New Roman" w:hAnsi="Verdana" w:cs="Tahoma"/>
          <w:sz w:val="19"/>
          <w:szCs w:val="19"/>
        </w:rPr>
        <w:t xml:space="preserve"> nie jest związany w żadnym zakresie ogólnymi warunkami umów, wzorcami umów, czy regulaminami, które są stosowane przez </w:t>
      </w:r>
      <w:r w:rsidR="00117A9E" w:rsidRPr="00293539">
        <w:rPr>
          <w:rFonts w:ascii="Verdana" w:eastAsia="Times New Roman" w:hAnsi="Verdana" w:cs="Tahoma"/>
          <w:sz w:val="19"/>
          <w:szCs w:val="19"/>
        </w:rPr>
        <w:t>K</w:t>
      </w:r>
      <w:r w:rsidR="00D075C7" w:rsidRPr="00293539">
        <w:rPr>
          <w:rFonts w:ascii="Verdana" w:eastAsia="Times New Roman" w:hAnsi="Verdana" w:cs="Tahoma"/>
          <w:sz w:val="19"/>
          <w:szCs w:val="19"/>
        </w:rPr>
        <w:t>lientów, chyba że w drodze wyraźnego pisemnego oświadczenia wyraził zgodę na ich obowiązywanie.</w:t>
      </w:r>
    </w:p>
    <w:p w14:paraId="5812E420" w14:textId="62673A82" w:rsidR="00D075C7" w:rsidRPr="00293539" w:rsidRDefault="00D075C7" w:rsidP="000166AE">
      <w:pPr>
        <w:numPr>
          <w:ilvl w:val="0"/>
          <w:numId w:val="10"/>
        </w:numPr>
        <w:spacing w:after="94" w:line="240" w:lineRule="auto"/>
        <w:jc w:val="both"/>
        <w:rPr>
          <w:rFonts w:ascii="Verdana" w:eastAsia="Times New Roman" w:hAnsi="Verdana" w:cs="Tahoma"/>
          <w:sz w:val="19"/>
          <w:szCs w:val="19"/>
        </w:rPr>
      </w:pPr>
      <w:r w:rsidRPr="00293539">
        <w:rPr>
          <w:rFonts w:ascii="Verdana" w:eastAsia="Times New Roman" w:hAnsi="Verdana" w:cs="Tahoma"/>
          <w:sz w:val="19"/>
          <w:szCs w:val="19"/>
        </w:rPr>
        <w:t xml:space="preserve">Z wyjątkiem </w:t>
      </w:r>
      <w:r w:rsidR="00A02A72" w:rsidRPr="00293539">
        <w:rPr>
          <w:rFonts w:ascii="Verdana" w:eastAsia="Times New Roman" w:hAnsi="Verdana" w:cs="Tahoma"/>
          <w:sz w:val="19"/>
          <w:szCs w:val="19"/>
        </w:rPr>
        <w:t>członków zarządu</w:t>
      </w:r>
      <w:r w:rsidRPr="00293539">
        <w:rPr>
          <w:rFonts w:ascii="Verdana" w:eastAsia="Times New Roman" w:hAnsi="Verdana" w:cs="Tahoma"/>
          <w:sz w:val="19"/>
          <w:szCs w:val="19"/>
        </w:rPr>
        <w:t xml:space="preserve"> </w:t>
      </w:r>
      <w:r w:rsidR="00A02A72" w:rsidRPr="00293539">
        <w:rPr>
          <w:rFonts w:ascii="Verdana" w:eastAsia="Times New Roman" w:hAnsi="Verdana" w:cs="Tahoma"/>
          <w:sz w:val="19"/>
          <w:szCs w:val="19"/>
        </w:rPr>
        <w:t>EPG</w:t>
      </w:r>
      <w:r w:rsidRPr="00293539">
        <w:rPr>
          <w:rFonts w:ascii="Verdana" w:eastAsia="Times New Roman" w:hAnsi="Verdana" w:cs="Tahoma"/>
          <w:sz w:val="19"/>
          <w:szCs w:val="19"/>
        </w:rPr>
        <w:t>, prokurentów i pełnomocników legitymujących się ważnym</w:t>
      </w:r>
      <w:r w:rsidR="00FE3D89" w:rsidRPr="00293539">
        <w:rPr>
          <w:rFonts w:ascii="Verdana" w:eastAsia="Times New Roman" w:hAnsi="Verdana" w:cs="Tahoma"/>
          <w:sz w:val="19"/>
          <w:szCs w:val="19"/>
        </w:rPr>
        <w:t xml:space="preserve"> pisemnym</w:t>
      </w:r>
      <w:r w:rsidRPr="00293539">
        <w:rPr>
          <w:rFonts w:ascii="Verdana" w:eastAsia="Times New Roman" w:hAnsi="Verdana" w:cs="Tahoma"/>
          <w:sz w:val="19"/>
          <w:szCs w:val="19"/>
        </w:rPr>
        <w:t xml:space="preserve"> upoważnieniem, żaden z pracowników </w:t>
      </w:r>
      <w:r w:rsidR="00A02A72" w:rsidRPr="00293539">
        <w:rPr>
          <w:rFonts w:ascii="Verdana" w:eastAsia="Times New Roman" w:hAnsi="Verdana" w:cs="Tahoma"/>
          <w:sz w:val="19"/>
          <w:szCs w:val="19"/>
        </w:rPr>
        <w:t>EPG</w:t>
      </w:r>
      <w:r w:rsidRPr="00293539">
        <w:rPr>
          <w:rFonts w:ascii="Verdana" w:eastAsia="Times New Roman" w:hAnsi="Verdana" w:cs="Tahoma"/>
          <w:sz w:val="19"/>
          <w:szCs w:val="19"/>
        </w:rPr>
        <w:t xml:space="preserve"> nie jest uprawiony do </w:t>
      </w:r>
      <w:r w:rsidR="00A63D89" w:rsidRPr="00293539">
        <w:rPr>
          <w:rFonts w:ascii="Verdana" w:eastAsia="Times New Roman" w:hAnsi="Verdana" w:cs="Tahoma"/>
          <w:sz w:val="19"/>
          <w:szCs w:val="19"/>
        </w:rPr>
        <w:t xml:space="preserve">podpisywania </w:t>
      </w:r>
      <w:r w:rsidR="00F81391" w:rsidRPr="00293539">
        <w:rPr>
          <w:rFonts w:ascii="Verdana" w:eastAsia="Times New Roman" w:hAnsi="Verdana" w:cs="Tahoma"/>
          <w:sz w:val="19"/>
          <w:szCs w:val="19"/>
        </w:rPr>
        <w:t>Z</w:t>
      </w:r>
      <w:r w:rsidR="00A63D89" w:rsidRPr="00293539">
        <w:rPr>
          <w:rFonts w:ascii="Verdana" w:eastAsia="Times New Roman" w:hAnsi="Verdana" w:cs="Tahoma"/>
          <w:sz w:val="19"/>
          <w:szCs w:val="19"/>
        </w:rPr>
        <w:t>amówień</w:t>
      </w:r>
      <w:r w:rsidR="00415B70" w:rsidRPr="00293539">
        <w:rPr>
          <w:rFonts w:ascii="Verdana" w:eastAsia="Times New Roman" w:hAnsi="Verdana" w:cs="Tahoma"/>
          <w:sz w:val="19"/>
          <w:szCs w:val="19"/>
        </w:rPr>
        <w:t>/</w:t>
      </w:r>
      <w:r w:rsidR="00F81391" w:rsidRPr="00293539">
        <w:rPr>
          <w:rFonts w:ascii="Verdana" w:eastAsia="Times New Roman" w:hAnsi="Verdana" w:cs="Tahoma"/>
          <w:sz w:val="19"/>
          <w:szCs w:val="19"/>
        </w:rPr>
        <w:t>U</w:t>
      </w:r>
      <w:r w:rsidR="00415B70" w:rsidRPr="00293539">
        <w:rPr>
          <w:rFonts w:ascii="Verdana" w:eastAsia="Times New Roman" w:hAnsi="Verdana" w:cs="Tahoma"/>
          <w:sz w:val="19"/>
          <w:szCs w:val="19"/>
        </w:rPr>
        <w:t xml:space="preserve">mów </w:t>
      </w:r>
      <w:r w:rsidR="00A63D89" w:rsidRPr="00293539">
        <w:rPr>
          <w:rFonts w:ascii="Verdana" w:eastAsia="Times New Roman" w:hAnsi="Verdana" w:cs="Tahoma"/>
          <w:sz w:val="19"/>
          <w:szCs w:val="19"/>
        </w:rPr>
        <w:t xml:space="preserve"> oraz do </w:t>
      </w:r>
      <w:r w:rsidRPr="00293539">
        <w:rPr>
          <w:rFonts w:ascii="Verdana" w:eastAsia="Times New Roman" w:hAnsi="Verdana" w:cs="Tahoma"/>
          <w:sz w:val="19"/>
          <w:szCs w:val="19"/>
        </w:rPr>
        <w:t>zmiany</w:t>
      </w:r>
      <w:r w:rsidR="00415B70" w:rsidRPr="00293539">
        <w:rPr>
          <w:rFonts w:ascii="Verdana" w:eastAsia="Times New Roman" w:hAnsi="Verdana" w:cs="Tahoma"/>
          <w:sz w:val="19"/>
          <w:szCs w:val="19"/>
        </w:rPr>
        <w:t xml:space="preserve"> czy</w:t>
      </w:r>
      <w:r w:rsidRPr="00293539">
        <w:rPr>
          <w:rFonts w:ascii="Verdana" w:eastAsia="Times New Roman" w:hAnsi="Verdana" w:cs="Tahoma"/>
          <w:sz w:val="19"/>
          <w:szCs w:val="19"/>
        </w:rPr>
        <w:t xml:space="preserve"> ustalania </w:t>
      </w:r>
      <w:r w:rsidR="00FE3D89" w:rsidRPr="00293539">
        <w:rPr>
          <w:rFonts w:ascii="Verdana" w:eastAsia="Times New Roman" w:hAnsi="Verdana" w:cs="Tahoma"/>
          <w:sz w:val="19"/>
          <w:szCs w:val="19"/>
        </w:rPr>
        <w:t xml:space="preserve">postanowień </w:t>
      </w:r>
      <w:r w:rsidRPr="00293539">
        <w:rPr>
          <w:rFonts w:ascii="Verdana" w:eastAsia="Times New Roman" w:hAnsi="Verdana" w:cs="Tahoma"/>
          <w:sz w:val="19"/>
          <w:szCs w:val="19"/>
        </w:rPr>
        <w:t xml:space="preserve">odmiennych </w:t>
      </w:r>
      <w:r w:rsidR="00FE3D89" w:rsidRPr="00293539">
        <w:rPr>
          <w:rFonts w:ascii="Verdana" w:eastAsia="Times New Roman" w:hAnsi="Verdana" w:cs="Tahoma"/>
          <w:sz w:val="19"/>
          <w:szCs w:val="19"/>
        </w:rPr>
        <w:t>od</w:t>
      </w:r>
      <w:r w:rsidRPr="00293539">
        <w:rPr>
          <w:rFonts w:ascii="Verdana" w:eastAsia="Times New Roman" w:hAnsi="Verdana" w:cs="Tahoma"/>
          <w:sz w:val="19"/>
          <w:szCs w:val="19"/>
        </w:rPr>
        <w:t xml:space="preserve"> </w:t>
      </w:r>
      <w:r w:rsidR="00F81391" w:rsidRPr="00293539">
        <w:rPr>
          <w:rFonts w:ascii="Verdana" w:eastAsia="Times New Roman" w:hAnsi="Verdana" w:cs="Tahoma"/>
          <w:sz w:val="19"/>
          <w:szCs w:val="19"/>
        </w:rPr>
        <w:t>O</w:t>
      </w:r>
      <w:r w:rsidRPr="00293539">
        <w:rPr>
          <w:rFonts w:ascii="Verdana" w:eastAsia="Times New Roman" w:hAnsi="Verdana" w:cs="Tahoma"/>
          <w:sz w:val="19"/>
          <w:szCs w:val="19"/>
        </w:rPr>
        <w:t xml:space="preserve">gólnych </w:t>
      </w:r>
      <w:r w:rsidR="00F81391" w:rsidRPr="00293539">
        <w:rPr>
          <w:rFonts w:ascii="Verdana" w:eastAsia="Times New Roman" w:hAnsi="Verdana" w:cs="Tahoma"/>
          <w:sz w:val="19"/>
          <w:szCs w:val="19"/>
        </w:rPr>
        <w:t>W</w:t>
      </w:r>
      <w:r w:rsidRPr="00293539">
        <w:rPr>
          <w:rFonts w:ascii="Verdana" w:eastAsia="Times New Roman" w:hAnsi="Verdana" w:cs="Tahoma"/>
          <w:sz w:val="19"/>
          <w:szCs w:val="19"/>
        </w:rPr>
        <w:t>arunków</w:t>
      </w:r>
      <w:r w:rsidR="00A63D89" w:rsidRPr="00293539">
        <w:rPr>
          <w:rFonts w:ascii="Verdana" w:eastAsia="Times New Roman" w:hAnsi="Verdana" w:cs="Tahoma"/>
          <w:sz w:val="19"/>
          <w:szCs w:val="19"/>
        </w:rPr>
        <w:t xml:space="preserve"> tych </w:t>
      </w:r>
      <w:r w:rsidR="00F81391" w:rsidRPr="00293539">
        <w:rPr>
          <w:rFonts w:ascii="Verdana" w:eastAsia="Times New Roman" w:hAnsi="Verdana" w:cs="Tahoma"/>
          <w:sz w:val="19"/>
          <w:szCs w:val="19"/>
        </w:rPr>
        <w:t>Z</w:t>
      </w:r>
      <w:r w:rsidR="00415B70" w:rsidRPr="00293539">
        <w:rPr>
          <w:rFonts w:ascii="Verdana" w:eastAsia="Times New Roman" w:hAnsi="Verdana" w:cs="Tahoma"/>
          <w:sz w:val="19"/>
          <w:szCs w:val="19"/>
        </w:rPr>
        <w:t>amówień/</w:t>
      </w:r>
      <w:r w:rsidR="00F81391" w:rsidRPr="00293539">
        <w:rPr>
          <w:rFonts w:ascii="Verdana" w:eastAsia="Times New Roman" w:hAnsi="Verdana" w:cs="Tahoma"/>
          <w:sz w:val="19"/>
          <w:szCs w:val="19"/>
        </w:rPr>
        <w:t>U</w:t>
      </w:r>
      <w:r w:rsidRPr="00293539">
        <w:rPr>
          <w:rFonts w:ascii="Verdana" w:eastAsia="Times New Roman" w:hAnsi="Verdana" w:cs="Tahoma"/>
          <w:sz w:val="19"/>
          <w:szCs w:val="19"/>
        </w:rPr>
        <w:t>mów</w:t>
      </w:r>
      <w:r w:rsidR="00415B70" w:rsidRPr="00293539">
        <w:rPr>
          <w:rFonts w:ascii="Verdana" w:eastAsia="Times New Roman" w:hAnsi="Verdana" w:cs="Tahoma"/>
          <w:sz w:val="19"/>
          <w:szCs w:val="19"/>
        </w:rPr>
        <w:t>.</w:t>
      </w:r>
    </w:p>
    <w:p w14:paraId="67C68BAB" w14:textId="77777777" w:rsidR="00D075C7" w:rsidRPr="00293539" w:rsidRDefault="00D075C7" w:rsidP="00301ED0">
      <w:pPr>
        <w:spacing w:after="94" w:line="240" w:lineRule="auto"/>
        <w:jc w:val="both"/>
        <w:rPr>
          <w:rFonts w:ascii="Verdana" w:eastAsia="Times New Roman" w:hAnsi="Verdana" w:cs="Tahoma"/>
          <w:b/>
          <w:bCs/>
          <w:sz w:val="19"/>
          <w:szCs w:val="19"/>
        </w:rPr>
      </w:pPr>
      <w:r w:rsidRPr="00293539">
        <w:rPr>
          <w:rFonts w:ascii="Verdana" w:eastAsia="Times New Roman" w:hAnsi="Verdana" w:cs="Tahoma"/>
          <w:sz w:val="19"/>
          <w:szCs w:val="19"/>
        </w:rPr>
        <w:t> </w:t>
      </w:r>
      <w:r w:rsidRPr="00293539">
        <w:rPr>
          <w:rFonts w:ascii="Verdana" w:eastAsia="Times New Roman" w:hAnsi="Verdana" w:cs="Tahoma"/>
          <w:b/>
          <w:bCs/>
          <w:sz w:val="19"/>
          <w:szCs w:val="19"/>
        </w:rPr>
        <w:t>Art. 3 Oferty, zamówienia i zawarcie umowy</w:t>
      </w:r>
    </w:p>
    <w:p w14:paraId="46E91C7A" w14:textId="24361913" w:rsidR="00D075C7" w:rsidRPr="00293539" w:rsidRDefault="00D075C7" w:rsidP="0068624B">
      <w:pPr>
        <w:numPr>
          <w:ilvl w:val="0"/>
          <w:numId w:val="11"/>
        </w:numPr>
        <w:spacing w:after="0" w:line="240" w:lineRule="auto"/>
        <w:jc w:val="both"/>
        <w:rPr>
          <w:rFonts w:ascii="Verdana" w:eastAsia="Times New Roman" w:hAnsi="Verdana" w:cs="Tahoma"/>
          <w:sz w:val="19"/>
          <w:szCs w:val="19"/>
        </w:rPr>
      </w:pPr>
      <w:r w:rsidRPr="00293539">
        <w:rPr>
          <w:rFonts w:ascii="Verdana" w:eastAsia="Times New Roman" w:hAnsi="Verdana" w:cs="Tahoma"/>
          <w:sz w:val="19"/>
          <w:szCs w:val="19"/>
        </w:rPr>
        <w:t xml:space="preserve">W przypadku złożenia </w:t>
      </w:r>
      <w:r w:rsidR="00F81391" w:rsidRPr="00293539">
        <w:rPr>
          <w:rFonts w:ascii="Verdana" w:eastAsia="Times New Roman" w:hAnsi="Verdana" w:cs="Tahoma"/>
          <w:sz w:val="19"/>
          <w:szCs w:val="19"/>
        </w:rPr>
        <w:t>Z</w:t>
      </w:r>
      <w:r w:rsidRPr="00293539">
        <w:rPr>
          <w:rFonts w:ascii="Verdana" w:eastAsia="Times New Roman" w:hAnsi="Verdana" w:cs="Tahoma"/>
          <w:sz w:val="19"/>
          <w:szCs w:val="19"/>
        </w:rPr>
        <w:t xml:space="preserve">amówienia przez Klienta, </w:t>
      </w:r>
      <w:r w:rsidR="00F81391" w:rsidRPr="00293539">
        <w:rPr>
          <w:rFonts w:ascii="Verdana" w:eastAsia="Times New Roman" w:hAnsi="Verdana" w:cs="Tahoma"/>
          <w:sz w:val="19"/>
          <w:szCs w:val="19"/>
        </w:rPr>
        <w:t>U</w:t>
      </w:r>
      <w:r w:rsidRPr="00293539">
        <w:rPr>
          <w:rFonts w:ascii="Verdana" w:eastAsia="Times New Roman" w:hAnsi="Verdana" w:cs="Tahoma"/>
          <w:sz w:val="19"/>
          <w:szCs w:val="19"/>
        </w:rPr>
        <w:t xml:space="preserve">mowa zostaje zawarta </w:t>
      </w:r>
      <w:r w:rsidR="00A63D89" w:rsidRPr="00293539">
        <w:rPr>
          <w:rFonts w:ascii="Verdana" w:eastAsia="Times New Roman" w:hAnsi="Verdana" w:cs="Tahoma"/>
          <w:sz w:val="19"/>
          <w:szCs w:val="19"/>
        </w:rPr>
        <w:t>poprzez</w:t>
      </w:r>
      <w:r w:rsidR="00917D1C" w:rsidRPr="00293539">
        <w:rPr>
          <w:rFonts w:ascii="Verdana" w:eastAsia="Times New Roman" w:hAnsi="Verdana" w:cs="Tahoma"/>
          <w:sz w:val="19"/>
          <w:szCs w:val="19"/>
        </w:rPr>
        <w:t xml:space="preserve"> pisemne</w:t>
      </w:r>
      <w:r w:rsidR="00A63D89" w:rsidRPr="00293539">
        <w:rPr>
          <w:rFonts w:ascii="Verdana" w:eastAsia="Times New Roman" w:hAnsi="Verdana" w:cs="Tahoma"/>
          <w:sz w:val="19"/>
          <w:szCs w:val="19"/>
        </w:rPr>
        <w:t xml:space="preserve"> </w:t>
      </w:r>
      <w:r w:rsidRPr="00293539">
        <w:rPr>
          <w:rFonts w:ascii="Verdana" w:eastAsia="Times New Roman" w:hAnsi="Verdana" w:cs="Tahoma"/>
          <w:sz w:val="19"/>
          <w:szCs w:val="19"/>
        </w:rPr>
        <w:t xml:space="preserve"> potwierdzeni</w:t>
      </w:r>
      <w:r w:rsidR="00A63D89" w:rsidRPr="00293539">
        <w:rPr>
          <w:rFonts w:ascii="Verdana" w:eastAsia="Times New Roman" w:hAnsi="Verdana" w:cs="Tahoma"/>
          <w:sz w:val="19"/>
          <w:szCs w:val="19"/>
        </w:rPr>
        <w:t>e</w:t>
      </w:r>
      <w:r w:rsidRPr="00293539">
        <w:rPr>
          <w:rFonts w:ascii="Verdana" w:eastAsia="Times New Roman" w:hAnsi="Verdana" w:cs="Tahoma"/>
          <w:sz w:val="19"/>
          <w:szCs w:val="19"/>
        </w:rPr>
        <w:t xml:space="preserve"> </w:t>
      </w:r>
      <w:r w:rsidR="000166AE" w:rsidRPr="00293539">
        <w:rPr>
          <w:rFonts w:ascii="Verdana" w:eastAsia="Times New Roman" w:hAnsi="Verdana" w:cs="Tahoma"/>
          <w:sz w:val="19"/>
          <w:szCs w:val="19"/>
        </w:rPr>
        <w:t xml:space="preserve"> </w:t>
      </w:r>
      <w:r w:rsidRPr="00293539">
        <w:rPr>
          <w:rFonts w:ascii="Verdana" w:eastAsia="Times New Roman" w:hAnsi="Verdana" w:cs="Tahoma"/>
          <w:sz w:val="19"/>
          <w:szCs w:val="19"/>
        </w:rPr>
        <w:t xml:space="preserve">przyjęcia zamówienia przez </w:t>
      </w:r>
      <w:r w:rsidR="00A02A72" w:rsidRPr="00293539">
        <w:rPr>
          <w:rFonts w:ascii="Verdana" w:eastAsia="Times New Roman" w:hAnsi="Verdana" w:cs="Tahoma"/>
          <w:sz w:val="19"/>
          <w:szCs w:val="19"/>
        </w:rPr>
        <w:t>EPG</w:t>
      </w:r>
      <w:r w:rsidRPr="00293539">
        <w:rPr>
          <w:rFonts w:ascii="Verdana" w:eastAsia="Times New Roman" w:hAnsi="Verdana" w:cs="Tahoma"/>
          <w:sz w:val="19"/>
          <w:szCs w:val="19"/>
        </w:rPr>
        <w:t xml:space="preserve"> lub </w:t>
      </w:r>
      <w:r w:rsidR="00A63D89" w:rsidRPr="00293539">
        <w:rPr>
          <w:rFonts w:ascii="Verdana" w:eastAsia="Times New Roman" w:hAnsi="Verdana" w:cs="Tahoma"/>
          <w:sz w:val="19"/>
          <w:szCs w:val="19"/>
        </w:rPr>
        <w:t xml:space="preserve"> - w przypadkach tego wymagających – zawarcia odrębnej </w:t>
      </w:r>
      <w:r w:rsidR="00F81391" w:rsidRPr="00293539">
        <w:rPr>
          <w:rFonts w:ascii="Verdana" w:eastAsia="Times New Roman" w:hAnsi="Verdana" w:cs="Tahoma"/>
          <w:sz w:val="19"/>
          <w:szCs w:val="19"/>
        </w:rPr>
        <w:t>U</w:t>
      </w:r>
      <w:r w:rsidR="00A63D89" w:rsidRPr="00293539">
        <w:rPr>
          <w:rFonts w:ascii="Verdana" w:eastAsia="Times New Roman" w:hAnsi="Verdana" w:cs="Tahoma"/>
          <w:sz w:val="19"/>
          <w:szCs w:val="19"/>
        </w:rPr>
        <w:t xml:space="preserve">mowy w oparciu o to </w:t>
      </w:r>
      <w:r w:rsidR="00F81391" w:rsidRPr="00293539">
        <w:rPr>
          <w:rFonts w:ascii="Verdana" w:eastAsia="Times New Roman" w:hAnsi="Verdana" w:cs="Tahoma"/>
          <w:sz w:val="19"/>
          <w:szCs w:val="19"/>
        </w:rPr>
        <w:t>Z</w:t>
      </w:r>
      <w:r w:rsidR="00A63D89" w:rsidRPr="00293539">
        <w:rPr>
          <w:rFonts w:ascii="Verdana" w:eastAsia="Times New Roman" w:hAnsi="Verdana" w:cs="Tahoma"/>
          <w:sz w:val="19"/>
          <w:szCs w:val="19"/>
        </w:rPr>
        <w:t>amówienie.</w:t>
      </w:r>
      <w:r w:rsidRPr="00293539">
        <w:rPr>
          <w:rFonts w:ascii="Verdana" w:eastAsia="Times New Roman" w:hAnsi="Verdana" w:cs="Tahoma"/>
          <w:sz w:val="19"/>
          <w:szCs w:val="19"/>
        </w:rPr>
        <w:t xml:space="preserve"> Złożenie </w:t>
      </w:r>
      <w:r w:rsidR="00CF123D" w:rsidRPr="00293539">
        <w:rPr>
          <w:rFonts w:ascii="Verdana" w:eastAsia="Times New Roman" w:hAnsi="Verdana" w:cs="Tahoma"/>
          <w:sz w:val="19"/>
          <w:szCs w:val="19"/>
        </w:rPr>
        <w:t xml:space="preserve">podpisanego przez </w:t>
      </w:r>
      <w:r w:rsidR="000166AE" w:rsidRPr="00293539">
        <w:rPr>
          <w:rFonts w:ascii="Verdana" w:eastAsia="Times New Roman" w:hAnsi="Verdana" w:cs="Tahoma"/>
          <w:sz w:val="19"/>
          <w:szCs w:val="19"/>
        </w:rPr>
        <w:t>k</w:t>
      </w:r>
      <w:r w:rsidR="00CF123D" w:rsidRPr="00293539">
        <w:rPr>
          <w:rFonts w:ascii="Verdana" w:eastAsia="Times New Roman" w:hAnsi="Verdana" w:cs="Tahoma"/>
          <w:sz w:val="19"/>
          <w:szCs w:val="19"/>
        </w:rPr>
        <w:t xml:space="preserve">lienta </w:t>
      </w:r>
      <w:r w:rsidR="00F81391" w:rsidRPr="00293539">
        <w:rPr>
          <w:rFonts w:ascii="Verdana" w:eastAsia="Times New Roman" w:hAnsi="Verdana" w:cs="Tahoma"/>
          <w:sz w:val="19"/>
          <w:szCs w:val="19"/>
        </w:rPr>
        <w:t>Z</w:t>
      </w:r>
      <w:r w:rsidRPr="00293539">
        <w:rPr>
          <w:rFonts w:ascii="Verdana" w:eastAsia="Times New Roman" w:hAnsi="Verdana" w:cs="Tahoma"/>
          <w:sz w:val="19"/>
          <w:szCs w:val="19"/>
        </w:rPr>
        <w:t xml:space="preserve">amówienia jest równoznaczne z zaakceptowaniem przez </w:t>
      </w:r>
      <w:r w:rsidR="00C26D5A" w:rsidRPr="00293539">
        <w:rPr>
          <w:rFonts w:ascii="Verdana" w:eastAsia="Times New Roman" w:hAnsi="Verdana" w:cs="Tahoma"/>
          <w:sz w:val="19"/>
          <w:szCs w:val="19"/>
        </w:rPr>
        <w:t>Z</w:t>
      </w:r>
      <w:r w:rsidRPr="00293539">
        <w:rPr>
          <w:rFonts w:ascii="Verdana" w:eastAsia="Times New Roman" w:hAnsi="Verdana" w:cs="Tahoma"/>
          <w:sz w:val="19"/>
          <w:szCs w:val="19"/>
        </w:rPr>
        <w:t>amawiającego wszystkich postanowień zawartych</w:t>
      </w:r>
      <w:r w:rsidR="00913913" w:rsidRPr="00293539">
        <w:rPr>
          <w:rFonts w:ascii="Verdana" w:eastAsia="Times New Roman" w:hAnsi="Verdana" w:cs="Tahoma"/>
          <w:sz w:val="19"/>
          <w:szCs w:val="19"/>
        </w:rPr>
        <w:t xml:space="preserve"> w niniejszych Ogólnych Warunkach</w:t>
      </w:r>
      <w:r w:rsidR="00917D1C" w:rsidRPr="00293539">
        <w:rPr>
          <w:rFonts w:ascii="Verdana" w:eastAsia="Times New Roman" w:hAnsi="Verdana" w:cs="Tahoma"/>
          <w:sz w:val="19"/>
          <w:szCs w:val="19"/>
        </w:rPr>
        <w:t xml:space="preserve"> chyba, że Strony postanowiły inaczej w treści zamówienia/umowy</w:t>
      </w:r>
      <w:r w:rsidR="00A63D89" w:rsidRPr="00293539">
        <w:rPr>
          <w:rFonts w:ascii="Verdana" w:eastAsia="Times New Roman" w:hAnsi="Verdana" w:cs="Tahoma"/>
          <w:sz w:val="19"/>
          <w:szCs w:val="19"/>
        </w:rPr>
        <w:t>.</w:t>
      </w:r>
    </w:p>
    <w:p w14:paraId="77F649BC" w14:textId="77777777" w:rsidR="0068624B" w:rsidRPr="00293539" w:rsidRDefault="0068624B" w:rsidP="0068624B">
      <w:pPr>
        <w:spacing w:after="0" w:line="240" w:lineRule="auto"/>
        <w:ind w:left="720"/>
        <w:jc w:val="both"/>
        <w:rPr>
          <w:rFonts w:ascii="Verdana" w:eastAsia="Times New Roman" w:hAnsi="Verdana" w:cs="Tahoma"/>
          <w:sz w:val="19"/>
          <w:szCs w:val="19"/>
        </w:rPr>
      </w:pPr>
    </w:p>
    <w:p w14:paraId="3E77B432" w14:textId="77777777" w:rsidR="00D075C7" w:rsidRPr="00293539" w:rsidRDefault="00D075C7" w:rsidP="0068624B">
      <w:pPr>
        <w:numPr>
          <w:ilvl w:val="0"/>
          <w:numId w:val="11"/>
        </w:numPr>
        <w:spacing w:after="0" w:line="240" w:lineRule="auto"/>
        <w:jc w:val="both"/>
        <w:rPr>
          <w:rFonts w:ascii="Verdana" w:eastAsia="Times New Roman" w:hAnsi="Verdana" w:cs="Tahoma"/>
          <w:sz w:val="19"/>
          <w:szCs w:val="19"/>
        </w:rPr>
      </w:pPr>
      <w:r w:rsidRPr="00293539">
        <w:rPr>
          <w:rFonts w:ascii="Verdana" w:eastAsia="Times New Roman" w:hAnsi="Verdana" w:cs="Tahoma"/>
          <w:sz w:val="19"/>
          <w:szCs w:val="19"/>
        </w:rPr>
        <w:t>W przypadku</w:t>
      </w:r>
      <w:r w:rsidR="00923019" w:rsidRPr="00293539">
        <w:rPr>
          <w:rFonts w:ascii="Verdana" w:eastAsia="Times New Roman" w:hAnsi="Verdana" w:cs="Tahoma"/>
          <w:sz w:val="19"/>
          <w:szCs w:val="19"/>
        </w:rPr>
        <w:t xml:space="preserve"> zastosowania i przyjęcia przez Strony postanowień</w:t>
      </w:r>
      <w:r w:rsidRPr="00293539">
        <w:rPr>
          <w:rFonts w:ascii="Verdana" w:eastAsia="Times New Roman" w:hAnsi="Verdana" w:cs="Tahoma"/>
          <w:sz w:val="19"/>
          <w:szCs w:val="19"/>
        </w:rPr>
        <w:t xml:space="preserve"> wyłączających lub modyfikujących </w:t>
      </w:r>
      <w:r w:rsidR="00923019" w:rsidRPr="00293539">
        <w:rPr>
          <w:rFonts w:ascii="Verdana" w:eastAsia="Times New Roman" w:hAnsi="Verdana" w:cs="Tahoma"/>
          <w:sz w:val="19"/>
          <w:szCs w:val="19"/>
        </w:rPr>
        <w:t>O</w:t>
      </w:r>
      <w:r w:rsidRPr="00293539">
        <w:rPr>
          <w:rFonts w:ascii="Verdana" w:eastAsia="Times New Roman" w:hAnsi="Verdana" w:cs="Tahoma"/>
          <w:sz w:val="19"/>
          <w:szCs w:val="19"/>
        </w:rPr>
        <w:t xml:space="preserve">gólne </w:t>
      </w:r>
      <w:r w:rsidR="00923019" w:rsidRPr="00293539">
        <w:rPr>
          <w:rFonts w:ascii="Verdana" w:eastAsia="Times New Roman" w:hAnsi="Verdana" w:cs="Tahoma"/>
          <w:sz w:val="19"/>
          <w:szCs w:val="19"/>
        </w:rPr>
        <w:t>W</w:t>
      </w:r>
      <w:r w:rsidRPr="00293539">
        <w:rPr>
          <w:rFonts w:ascii="Verdana" w:eastAsia="Times New Roman" w:hAnsi="Verdana" w:cs="Tahoma"/>
          <w:sz w:val="19"/>
          <w:szCs w:val="19"/>
        </w:rPr>
        <w:t xml:space="preserve">arunki wygasają one z chwilą realizacji </w:t>
      </w:r>
      <w:r w:rsidR="005B306F" w:rsidRPr="00293539">
        <w:rPr>
          <w:rFonts w:ascii="Verdana" w:eastAsia="Times New Roman" w:hAnsi="Verdana" w:cs="Tahoma"/>
          <w:sz w:val="19"/>
          <w:szCs w:val="19"/>
        </w:rPr>
        <w:t xml:space="preserve">tego </w:t>
      </w:r>
      <w:r w:rsidR="00923019" w:rsidRPr="00293539">
        <w:rPr>
          <w:rFonts w:ascii="Verdana" w:eastAsia="Times New Roman" w:hAnsi="Verdana" w:cs="Tahoma"/>
          <w:sz w:val="19"/>
          <w:szCs w:val="19"/>
        </w:rPr>
        <w:t>Z</w:t>
      </w:r>
      <w:r w:rsidR="005B306F" w:rsidRPr="00293539">
        <w:rPr>
          <w:rFonts w:ascii="Verdana" w:eastAsia="Times New Roman" w:hAnsi="Verdana" w:cs="Tahoma"/>
          <w:sz w:val="19"/>
          <w:szCs w:val="19"/>
        </w:rPr>
        <w:t xml:space="preserve">amówienia </w:t>
      </w:r>
      <w:r w:rsidRPr="00293539">
        <w:rPr>
          <w:rFonts w:ascii="Verdana" w:eastAsia="Times New Roman" w:hAnsi="Verdana" w:cs="Tahoma"/>
          <w:sz w:val="19"/>
          <w:szCs w:val="19"/>
        </w:rPr>
        <w:t xml:space="preserve"> i nie mają zastosowania do innych </w:t>
      </w:r>
      <w:r w:rsidR="00F81391" w:rsidRPr="00293539">
        <w:rPr>
          <w:rFonts w:ascii="Verdana" w:eastAsia="Times New Roman" w:hAnsi="Verdana" w:cs="Tahoma"/>
          <w:sz w:val="19"/>
          <w:szCs w:val="19"/>
        </w:rPr>
        <w:t>Z</w:t>
      </w:r>
      <w:r w:rsidRPr="00293539">
        <w:rPr>
          <w:rFonts w:ascii="Verdana" w:eastAsia="Times New Roman" w:hAnsi="Verdana" w:cs="Tahoma"/>
          <w:sz w:val="19"/>
          <w:szCs w:val="19"/>
        </w:rPr>
        <w:t xml:space="preserve">amówień i </w:t>
      </w:r>
      <w:r w:rsidR="00F81391" w:rsidRPr="00293539">
        <w:rPr>
          <w:rFonts w:ascii="Verdana" w:eastAsia="Times New Roman" w:hAnsi="Verdana" w:cs="Tahoma"/>
          <w:sz w:val="19"/>
          <w:szCs w:val="19"/>
        </w:rPr>
        <w:t>U</w:t>
      </w:r>
      <w:r w:rsidRPr="00293539">
        <w:rPr>
          <w:rFonts w:ascii="Verdana" w:eastAsia="Times New Roman" w:hAnsi="Verdana" w:cs="Tahoma"/>
          <w:sz w:val="19"/>
          <w:szCs w:val="19"/>
        </w:rPr>
        <w:t xml:space="preserve">mów pomiędzy Klientem a </w:t>
      </w:r>
      <w:r w:rsidR="00913913" w:rsidRPr="00293539">
        <w:rPr>
          <w:rFonts w:ascii="Verdana" w:eastAsia="Times New Roman" w:hAnsi="Verdana" w:cs="Tahoma"/>
          <w:sz w:val="19"/>
          <w:szCs w:val="19"/>
        </w:rPr>
        <w:t>EPG</w:t>
      </w:r>
      <w:r w:rsidRPr="00293539">
        <w:rPr>
          <w:rFonts w:ascii="Verdana" w:eastAsia="Times New Roman" w:hAnsi="Verdana" w:cs="Tahoma"/>
          <w:sz w:val="19"/>
          <w:szCs w:val="19"/>
        </w:rPr>
        <w:t xml:space="preserve">, o ile nie wynika to z wyraźnego oświadczenia </w:t>
      </w:r>
      <w:r w:rsidR="00913913" w:rsidRPr="00293539">
        <w:rPr>
          <w:rFonts w:ascii="Verdana" w:eastAsia="Times New Roman" w:hAnsi="Verdana" w:cs="Tahoma"/>
          <w:sz w:val="19"/>
          <w:szCs w:val="19"/>
        </w:rPr>
        <w:t>EPG</w:t>
      </w:r>
      <w:r w:rsidRPr="00293539">
        <w:rPr>
          <w:rFonts w:ascii="Verdana" w:eastAsia="Times New Roman" w:hAnsi="Verdana" w:cs="Tahoma"/>
          <w:sz w:val="19"/>
          <w:szCs w:val="19"/>
        </w:rPr>
        <w:t>.</w:t>
      </w:r>
    </w:p>
    <w:p w14:paraId="1148C898" w14:textId="77777777" w:rsidR="0068624B" w:rsidRPr="00293539" w:rsidRDefault="0068624B" w:rsidP="0068624B">
      <w:pPr>
        <w:spacing w:after="0" w:line="240" w:lineRule="auto"/>
        <w:ind w:left="720"/>
        <w:jc w:val="both"/>
        <w:rPr>
          <w:rFonts w:ascii="Verdana" w:eastAsia="Times New Roman" w:hAnsi="Verdana" w:cs="Tahoma"/>
          <w:sz w:val="19"/>
          <w:szCs w:val="19"/>
        </w:rPr>
      </w:pPr>
    </w:p>
    <w:p w14:paraId="42B1644A" w14:textId="4A6CA413" w:rsidR="0068624B" w:rsidRPr="00293539" w:rsidRDefault="00D075C7" w:rsidP="00C26D5A">
      <w:pPr>
        <w:numPr>
          <w:ilvl w:val="0"/>
          <w:numId w:val="11"/>
        </w:numPr>
        <w:spacing w:after="94" w:line="240" w:lineRule="auto"/>
        <w:jc w:val="both"/>
        <w:rPr>
          <w:rFonts w:ascii="Verdana" w:eastAsia="Times New Roman" w:hAnsi="Verdana" w:cs="Tahoma"/>
          <w:sz w:val="19"/>
          <w:szCs w:val="19"/>
        </w:rPr>
      </w:pPr>
      <w:r w:rsidRPr="00293539">
        <w:rPr>
          <w:rFonts w:ascii="Verdana" w:eastAsia="Times New Roman" w:hAnsi="Verdana" w:cs="Tahoma"/>
          <w:sz w:val="19"/>
          <w:szCs w:val="19"/>
        </w:rPr>
        <w:t>O</w:t>
      </w:r>
      <w:r w:rsidR="0068624B" w:rsidRPr="00293539">
        <w:rPr>
          <w:rFonts w:ascii="Verdana" w:eastAsia="Times New Roman" w:hAnsi="Verdana" w:cs="Tahoma"/>
          <w:sz w:val="19"/>
          <w:szCs w:val="19"/>
        </w:rPr>
        <w:t>ferty  handlowe  EPG będące odpowiedzią</w:t>
      </w:r>
      <w:r w:rsidRPr="00293539">
        <w:rPr>
          <w:rFonts w:ascii="Verdana" w:eastAsia="Times New Roman" w:hAnsi="Verdana" w:cs="Tahoma"/>
          <w:sz w:val="19"/>
          <w:szCs w:val="19"/>
        </w:rPr>
        <w:t xml:space="preserve"> na zapytania ofertowe składane przez Klienta do </w:t>
      </w:r>
      <w:r w:rsidR="00913913" w:rsidRPr="00293539">
        <w:rPr>
          <w:rFonts w:ascii="Verdana" w:eastAsia="Times New Roman" w:hAnsi="Verdana" w:cs="Tahoma"/>
          <w:sz w:val="19"/>
          <w:szCs w:val="19"/>
        </w:rPr>
        <w:t>EPG</w:t>
      </w:r>
      <w:r w:rsidRPr="00293539">
        <w:rPr>
          <w:rFonts w:ascii="Verdana" w:eastAsia="Times New Roman" w:hAnsi="Verdana" w:cs="Tahoma"/>
          <w:sz w:val="19"/>
          <w:szCs w:val="19"/>
        </w:rPr>
        <w:t xml:space="preserve"> ważne są przez 14 dni, licząc od daty ich wysłani</w:t>
      </w:r>
      <w:r w:rsidR="00917D1C" w:rsidRPr="00293539">
        <w:rPr>
          <w:rFonts w:ascii="Verdana" w:eastAsia="Times New Roman" w:hAnsi="Verdana" w:cs="Tahoma"/>
          <w:sz w:val="19"/>
          <w:szCs w:val="19"/>
        </w:rPr>
        <w:t>a</w:t>
      </w:r>
      <w:r w:rsidRPr="00293539">
        <w:rPr>
          <w:rFonts w:ascii="Verdana" w:eastAsia="Times New Roman" w:hAnsi="Verdana" w:cs="Tahoma"/>
          <w:sz w:val="19"/>
          <w:szCs w:val="19"/>
        </w:rPr>
        <w:t xml:space="preserve"> przez </w:t>
      </w:r>
      <w:r w:rsidR="00913913" w:rsidRPr="00293539">
        <w:rPr>
          <w:rFonts w:ascii="Verdana" w:eastAsia="Times New Roman" w:hAnsi="Verdana" w:cs="Tahoma"/>
          <w:sz w:val="19"/>
          <w:szCs w:val="19"/>
        </w:rPr>
        <w:t>EPG</w:t>
      </w:r>
      <w:r w:rsidRPr="00293539">
        <w:rPr>
          <w:rFonts w:ascii="Verdana" w:eastAsia="Times New Roman" w:hAnsi="Verdana" w:cs="Tahoma"/>
          <w:sz w:val="19"/>
          <w:szCs w:val="19"/>
        </w:rPr>
        <w:t>, o ile w odpowiedzi nie zaznaczono inaczej.</w:t>
      </w:r>
      <w:r w:rsidR="00C51899" w:rsidRPr="00293539">
        <w:rPr>
          <w:rFonts w:ascii="Verdana" w:eastAsia="Times New Roman" w:hAnsi="Verdana" w:cs="Tahoma"/>
          <w:sz w:val="19"/>
          <w:szCs w:val="19"/>
        </w:rPr>
        <w:t xml:space="preserve"> </w:t>
      </w:r>
    </w:p>
    <w:p w14:paraId="2A6151B0" w14:textId="087F602E" w:rsidR="005B306F" w:rsidRPr="00293539" w:rsidRDefault="005B306F" w:rsidP="0068624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Style w:val="Hipercze"/>
          <w:rFonts w:ascii="Verdana" w:eastAsia="Times New Roman" w:hAnsi="Verdana" w:cs="Tahoma"/>
          <w:color w:val="auto"/>
          <w:sz w:val="19"/>
          <w:szCs w:val="19"/>
          <w:u w:val="none"/>
        </w:rPr>
      </w:pPr>
      <w:r w:rsidRPr="00293539">
        <w:rPr>
          <w:rFonts w:ascii="Verdana" w:eastAsia="Times New Roman" w:hAnsi="Verdana" w:cs="Tahoma"/>
          <w:sz w:val="19"/>
          <w:szCs w:val="19"/>
        </w:rPr>
        <w:t xml:space="preserve">Zamówienie na świadczenie </w:t>
      </w:r>
      <w:r w:rsidR="00F81391" w:rsidRPr="00293539">
        <w:rPr>
          <w:rFonts w:ascii="Verdana" w:eastAsia="Times New Roman" w:hAnsi="Verdana" w:cs="Tahoma"/>
          <w:sz w:val="19"/>
          <w:szCs w:val="19"/>
        </w:rPr>
        <w:t>U</w:t>
      </w:r>
      <w:r w:rsidRPr="00293539">
        <w:rPr>
          <w:rFonts w:ascii="Verdana" w:eastAsia="Times New Roman" w:hAnsi="Verdana" w:cs="Tahoma"/>
          <w:sz w:val="19"/>
          <w:szCs w:val="19"/>
        </w:rPr>
        <w:t xml:space="preserve">sług w ramach </w:t>
      </w:r>
      <w:r w:rsidR="00F81391" w:rsidRPr="00293539">
        <w:rPr>
          <w:rFonts w:ascii="Verdana" w:eastAsia="Times New Roman" w:hAnsi="Verdana" w:cs="Tahoma"/>
          <w:sz w:val="19"/>
          <w:szCs w:val="19"/>
        </w:rPr>
        <w:t>O</w:t>
      </w:r>
      <w:r w:rsidRPr="00293539">
        <w:rPr>
          <w:rFonts w:ascii="Verdana" w:eastAsia="Times New Roman" w:hAnsi="Verdana" w:cs="Tahoma"/>
          <w:sz w:val="19"/>
          <w:szCs w:val="19"/>
        </w:rPr>
        <w:t xml:space="preserve">ferty </w:t>
      </w:r>
      <w:r w:rsidR="00F81391" w:rsidRPr="00293539">
        <w:rPr>
          <w:rFonts w:ascii="Verdana" w:eastAsia="Times New Roman" w:hAnsi="Verdana" w:cs="Tahoma"/>
          <w:sz w:val="19"/>
          <w:szCs w:val="19"/>
        </w:rPr>
        <w:t>H</w:t>
      </w:r>
      <w:r w:rsidRPr="00293539">
        <w:rPr>
          <w:rFonts w:ascii="Verdana" w:eastAsia="Times New Roman" w:hAnsi="Verdana" w:cs="Tahoma"/>
          <w:sz w:val="19"/>
          <w:szCs w:val="19"/>
        </w:rPr>
        <w:t>andlowej EPG winno być złożone  na wzorze dołączonym do niniejszych O</w:t>
      </w:r>
      <w:r w:rsidR="00F81391" w:rsidRPr="00293539">
        <w:rPr>
          <w:rFonts w:ascii="Verdana" w:eastAsia="Times New Roman" w:hAnsi="Verdana" w:cs="Tahoma"/>
          <w:sz w:val="19"/>
          <w:szCs w:val="19"/>
        </w:rPr>
        <w:t xml:space="preserve">gólnych </w:t>
      </w:r>
      <w:r w:rsidRPr="00293539">
        <w:rPr>
          <w:rFonts w:ascii="Verdana" w:eastAsia="Times New Roman" w:hAnsi="Verdana" w:cs="Tahoma"/>
          <w:sz w:val="19"/>
          <w:szCs w:val="19"/>
        </w:rPr>
        <w:t>W</w:t>
      </w:r>
      <w:r w:rsidR="00F81391" w:rsidRPr="00293539">
        <w:rPr>
          <w:rFonts w:ascii="Verdana" w:eastAsia="Times New Roman" w:hAnsi="Verdana" w:cs="Tahoma"/>
          <w:sz w:val="19"/>
          <w:szCs w:val="19"/>
        </w:rPr>
        <w:t>arunków</w:t>
      </w:r>
      <w:r w:rsidR="007A337D" w:rsidRPr="00293539">
        <w:rPr>
          <w:rFonts w:ascii="Verdana" w:eastAsia="Times New Roman" w:hAnsi="Verdana" w:cs="Tahoma"/>
          <w:sz w:val="19"/>
          <w:szCs w:val="19"/>
        </w:rPr>
        <w:t xml:space="preserve"> jako załącznik nr 1.</w:t>
      </w:r>
      <w:r w:rsidRPr="00293539">
        <w:rPr>
          <w:rFonts w:ascii="Verdana" w:eastAsia="Times New Roman" w:hAnsi="Verdana" w:cs="Tahoma"/>
          <w:sz w:val="19"/>
          <w:szCs w:val="19"/>
        </w:rPr>
        <w:t xml:space="preserve"> </w:t>
      </w:r>
      <w:r w:rsidR="00293539">
        <w:rPr>
          <w:rStyle w:val="Hipercze"/>
          <w:rFonts w:ascii="Verdana" w:hAnsi="Verdana" w:cs="Tahoma"/>
          <w:color w:val="auto"/>
          <w:sz w:val="19"/>
          <w:szCs w:val="19"/>
          <w:u w:val="none"/>
        </w:rPr>
        <w:t xml:space="preserve">Inna forma Zamówienia winna zostać uzgodniona pomiędzy stronami. </w:t>
      </w:r>
      <w:r w:rsidRPr="00293539">
        <w:rPr>
          <w:rStyle w:val="Hipercze"/>
          <w:rFonts w:ascii="Verdana" w:hAnsi="Verdana" w:cs="Tahoma"/>
          <w:color w:val="auto"/>
          <w:sz w:val="19"/>
          <w:szCs w:val="19"/>
          <w:u w:val="none"/>
        </w:rPr>
        <w:t xml:space="preserve"> </w:t>
      </w:r>
    </w:p>
    <w:p w14:paraId="72878881" w14:textId="77777777" w:rsidR="00800B85" w:rsidRPr="00293539" w:rsidRDefault="00800B85" w:rsidP="00800B85">
      <w:pPr>
        <w:pStyle w:val="Akapitzlist"/>
        <w:rPr>
          <w:rStyle w:val="Hipercze"/>
          <w:rFonts w:ascii="Verdana" w:eastAsia="Times New Roman" w:hAnsi="Verdana" w:cs="Tahoma"/>
          <w:color w:val="auto"/>
          <w:sz w:val="19"/>
          <w:szCs w:val="19"/>
          <w:u w:val="none"/>
        </w:rPr>
      </w:pPr>
    </w:p>
    <w:p w14:paraId="548CA636" w14:textId="45493796" w:rsidR="00800B85" w:rsidRPr="00293539" w:rsidRDefault="00D075C7" w:rsidP="000166AE">
      <w:pPr>
        <w:pStyle w:val="Akapitzlist"/>
        <w:numPr>
          <w:ilvl w:val="0"/>
          <w:numId w:val="11"/>
        </w:numPr>
        <w:spacing w:before="240" w:after="94" w:line="240" w:lineRule="auto"/>
        <w:jc w:val="both"/>
        <w:rPr>
          <w:rFonts w:ascii="Verdana" w:eastAsia="Times New Roman" w:hAnsi="Verdana" w:cs="Tahoma"/>
          <w:sz w:val="19"/>
          <w:szCs w:val="19"/>
        </w:rPr>
      </w:pPr>
      <w:r w:rsidRPr="00293539">
        <w:rPr>
          <w:rFonts w:ascii="Verdana" w:eastAsia="Times New Roman" w:hAnsi="Verdana" w:cs="Tahoma"/>
          <w:sz w:val="19"/>
          <w:szCs w:val="19"/>
        </w:rPr>
        <w:t>Zamówienia przyjmowane są w formie pisemnej</w:t>
      </w:r>
      <w:r w:rsidR="00A01E52" w:rsidRPr="00293539">
        <w:rPr>
          <w:rFonts w:ascii="Verdana" w:eastAsia="Times New Roman" w:hAnsi="Verdana" w:cs="Tahoma"/>
          <w:sz w:val="19"/>
          <w:szCs w:val="19"/>
        </w:rPr>
        <w:t>,</w:t>
      </w:r>
      <w:r w:rsidRPr="00293539">
        <w:rPr>
          <w:rFonts w:ascii="Verdana" w:eastAsia="Times New Roman" w:hAnsi="Verdana" w:cs="Tahoma"/>
          <w:sz w:val="19"/>
          <w:szCs w:val="19"/>
        </w:rPr>
        <w:t xml:space="preserve"> </w:t>
      </w:r>
      <w:r w:rsidR="00917D1C" w:rsidRPr="00293539">
        <w:rPr>
          <w:rFonts w:ascii="Verdana" w:eastAsia="Times New Roman" w:hAnsi="Verdana" w:cs="Tahoma"/>
          <w:sz w:val="19"/>
          <w:szCs w:val="19"/>
        </w:rPr>
        <w:t>podpisane przez upoważnione osoby</w:t>
      </w:r>
      <w:r w:rsidR="00923019" w:rsidRPr="00293539">
        <w:rPr>
          <w:rFonts w:ascii="Verdana" w:eastAsia="Times New Roman" w:hAnsi="Verdana" w:cs="Tahoma"/>
          <w:sz w:val="19"/>
          <w:szCs w:val="19"/>
        </w:rPr>
        <w:t xml:space="preserve"> oraz elektronicznie</w:t>
      </w:r>
      <w:r w:rsidR="00A01E52" w:rsidRPr="00293539">
        <w:rPr>
          <w:rFonts w:ascii="Verdana" w:eastAsia="Times New Roman" w:hAnsi="Verdana" w:cs="Tahoma"/>
          <w:sz w:val="19"/>
          <w:szCs w:val="19"/>
        </w:rPr>
        <w:t xml:space="preserve"> </w:t>
      </w:r>
      <w:r w:rsidRPr="00293539">
        <w:rPr>
          <w:rFonts w:ascii="Verdana" w:eastAsia="Times New Roman" w:hAnsi="Verdana" w:cs="Tahoma"/>
          <w:sz w:val="19"/>
          <w:szCs w:val="19"/>
        </w:rPr>
        <w:t>(</w:t>
      </w:r>
      <w:r w:rsidR="005B306F" w:rsidRPr="00293539">
        <w:rPr>
          <w:rFonts w:ascii="Verdana" w:eastAsia="Times New Roman" w:hAnsi="Verdana" w:cs="Tahoma"/>
          <w:sz w:val="19"/>
          <w:szCs w:val="19"/>
        </w:rPr>
        <w:t xml:space="preserve">bezpośrednio, pocztą, </w:t>
      </w:r>
      <w:r w:rsidRPr="00293539">
        <w:rPr>
          <w:rFonts w:ascii="Verdana" w:eastAsia="Times New Roman" w:hAnsi="Verdana" w:cs="Tahoma"/>
          <w:sz w:val="19"/>
          <w:szCs w:val="19"/>
        </w:rPr>
        <w:t xml:space="preserve">mailem lub </w:t>
      </w:r>
      <w:proofErr w:type="spellStart"/>
      <w:r w:rsidRPr="00293539">
        <w:rPr>
          <w:rFonts w:ascii="Verdana" w:eastAsia="Times New Roman" w:hAnsi="Verdana" w:cs="Tahoma"/>
          <w:sz w:val="19"/>
          <w:szCs w:val="19"/>
        </w:rPr>
        <w:t>faxem</w:t>
      </w:r>
      <w:proofErr w:type="spellEnd"/>
      <w:r w:rsidRPr="00293539">
        <w:rPr>
          <w:rFonts w:ascii="Verdana" w:eastAsia="Times New Roman" w:hAnsi="Verdana" w:cs="Tahoma"/>
          <w:sz w:val="19"/>
          <w:szCs w:val="19"/>
        </w:rPr>
        <w:t>)</w:t>
      </w:r>
      <w:r w:rsidR="00041CF5" w:rsidRPr="00293539">
        <w:rPr>
          <w:rFonts w:ascii="Verdana" w:eastAsia="Times New Roman" w:hAnsi="Verdana" w:cs="Tahoma"/>
          <w:sz w:val="19"/>
          <w:szCs w:val="19"/>
        </w:rPr>
        <w:t xml:space="preserve"> na adresy i nr fax podane w ofercie</w:t>
      </w:r>
      <w:r w:rsidRPr="00293539">
        <w:rPr>
          <w:rFonts w:ascii="Verdana" w:eastAsia="Times New Roman" w:hAnsi="Verdana" w:cs="Tahoma"/>
          <w:sz w:val="19"/>
          <w:szCs w:val="19"/>
        </w:rPr>
        <w:t>.</w:t>
      </w:r>
    </w:p>
    <w:p w14:paraId="32D14E71" w14:textId="77777777" w:rsidR="00F2541A" w:rsidRPr="00293539" w:rsidRDefault="00F2541A" w:rsidP="00F2541A">
      <w:pPr>
        <w:pStyle w:val="Akapitzlist"/>
        <w:rPr>
          <w:rFonts w:ascii="Verdana" w:eastAsia="Times New Roman" w:hAnsi="Verdana" w:cs="Tahoma"/>
          <w:sz w:val="19"/>
          <w:szCs w:val="19"/>
        </w:rPr>
      </w:pPr>
    </w:p>
    <w:p w14:paraId="22BB2350" w14:textId="77777777" w:rsidR="0068624B" w:rsidRPr="00293539" w:rsidRDefault="00F2541A" w:rsidP="00F2541A">
      <w:pPr>
        <w:pStyle w:val="Akapitzlist"/>
        <w:numPr>
          <w:ilvl w:val="0"/>
          <w:numId w:val="11"/>
        </w:numPr>
        <w:spacing w:before="240" w:after="94" w:line="240" w:lineRule="auto"/>
        <w:jc w:val="both"/>
        <w:rPr>
          <w:rFonts w:ascii="Verdana" w:eastAsia="Times New Roman" w:hAnsi="Verdana" w:cs="Tahoma"/>
          <w:sz w:val="19"/>
          <w:szCs w:val="19"/>
        </w:rPr>
      </w:pPr>
      <w:r w:rsidRPr="00293539">
        <w:rPr>
          <w:rFonts w:ascii="Verdana" w:eastAsia="Times New Roman" w:hAnsi="Verdana" w:cs="Tahoma"/>
          <w:sz w:val="19"/>
          <w:szCs w:val="19"/>
        </w:rPr>
        <w:t>T</w:t>
      </w:r>
      <w:r w:rsidR="00D075C7" w:rsidRPr="00293539">
        <w:rPr>
          <w:rFonts w:ascii="Verdana" w:eastAsia="Times New Roman" w:hAnsi="Verdana" w:cs="Tahoma"/>
          <w:sz w:val="19"/>
          <w:szCs w:val="19"/>
        </w:rPr>
        <w:t xml:space="preserve">ermin realizacji składanych </w:t>
      </w:r>
      <w:r w:rsidR="00F81391" w:rsidRPr="00293539">
        <w:rPr>
          <w:rFonts w:ascii="Verdana" w:eastAsia="Times New Roman" w:hAnsi="Verdana" w:cs="Tahoma"/>
          <w:sz w:val="19"/>
          <w:szCs w:val="19"/>
        </w:rPr>
        <w:t>Z</w:t>
      </w:r>
      <w:r w:rsidR="00D075C7" w:rsidRPr="00293539">
        <w:rPr>
          <w:rFonts w:ascii="Verdana" w:eastAsia="Times New Roman" w:hAnsi="Verdana" w:cs="Tahoma"/>
          <w:sz w:val="19"/>
          <w:szCs w:val="19"/>
        </w:rPr>
        <w:t xml:space="preserve">amówień jest każdorazowo ustalany przez </w:t>
      </w:r>
      <w:r w:rsidR="00913913" w:rsidRPr="00293539">
        <w:rPr>
          <w:rFonts w:ascii="Verdana" w:eastAsia="Times New Roman" w:hAnsi="Verdana" w:cs="Tahoma"/>
          <w:sz w:val="19"/>
          <w:szCs w:val="19"/>
        </w:rPr>
        <w:t>EPG</w:t>
      </w:r>
      <w:r w:rsidR="00D075C7" w:rsidRPr="00293539">
        <w:rPr>
          <w:rFonts w:ascii="Verdana" w:eastAsia="Times New Roman" w:hAnsi="Verdana" w:cs="Tahoma"/>
          <w:sz w:val="19"/>
          <w:szCs w:val="19"/>
        </w:rPr>
        <w:t xml:space="preserve"> w trakcie przyjęcia zamówienia do realizacji.</w:t>
      </w:r>
    </w:p>
    <w:p w14:paraId="00467AE0" w14:textId="77777777" w:rsidR="0068624B" w:rsidRPr="00293539" w:rsidRDefault="0068624B" w:rsidP="0068624B">
      <w:pPr>
        <w:pStyle w:val="Akapitzlist"/>
        <w:rPr>
          <w:rFonts w:ascii="Verdana" w:eastAsia="Times New Roman" w:hAnsi="Verdana" w:cs="Tahoma"/>
          <w:sz w:val="19"/>
          <w:szCs w:val="19"/>
        </w:rPr>
      </w:pPr>
    </w:p>
    <w:p w14:paraId="2AE48971" w14:textId="1B6968B9" w:rsidR="0068624B" w:rsidRPr="00293539" w:rsidRDefault="00D075C7" w:rsidP="000166AE">
      <w:pPr>
        <w:pStyle w:val="Akapitzlist"/>
        <w:numPr>
          <w:ilvl w:val="0"/>
          <w:numId w:val="11"/>
        </w:numPr>
        <w:spacing w:after="94" w:line="240" w:lineRule="auto"/>
        <w:jc w:val="both"/>
        <w:rPr>
          <w:rFonts w:ascii="Verdana" w:eastAsia="Times New Roman" w:hAnsi="Verdana" w:cs="Tahoma"/>
          <w:sz w:val="19"/>
          <w:szCs w:val="19"/>
        </w:rPr>
      </w:pPr>
      <w:r w:rsidRPr="00293539">
        <w:rPr>
          <w:rFonts w:ascii="Verdana" w:eastAsia="Times New Roman" w:hAnsi="Verdana" w:cs="Tahoma"/>
          <w:sz w:val="19"/>
          <w:szCs w:val="19"/>
        </w:rPr>
        <w:t xml:space="preserve">W przypadku rezygnacji z zamówienia przyjętego do realizacji </w:t>
      </w:r>
      <w:r w:rsidR="00913913" w:rsidRPr="00293539">
        <w:rPr>
          <w:rFonts w:ascii="Verdana" w:eastAsia="Times New Roman" w:hAnsi="Verdana" w:cs="Tahoma"/>
          <w:sz w:val="19"/>
          <w:szCs w:val="19"/>
        </w:rPr>
        <w:t>EPG</w:t>
      </w:r>
      <w:r w:rsidRPr="00293539">
        <w:rPr>
          <w:rFonts w:ascii="Verdana" w:eastAsia="Times New Roman" w:hAnsi="Verdana" w:cs="Tahoma"/>
          <w:sz w:val="19"/>
          <w:szCs w:val="19"/>
        </w:rPr>
        <w:t xml:space="preserve"> może dochodzić wszelkich kosztów związanych z jego </w:t>
      </w:r>
      <w:r w:rsidR="00913913" w:rsidRPr="00293539">
        <w:rPr>
          <w:rFonts w:ascii="Verdana" w:eastAsia="Times New Roman" w:hAnsi="Verdana" w:cs="Tahoma"/>
          <w:sz w:val="19"/>
          <w:szCs w:val="19"/>
        </w:rPr>
        <w:t xml:space="preserve">przygotowaniem i </w:t>
      </w:r>
      <w:r w:rsidR="0068624B" w:rsidRPr="00293539">
        <w:rPr>
          <w:rFonts w:ascii="Verdana" w:eastAsia="Times New Roman" w:hAnsi="Verdana" w:cs="Tahoma"/>
          <w:sz w:val="19"/>
          <w:szCs w:val="19"/>
        </w:rPr>
        <w:t>realizacją.</w:t>
      </w:r>
    </w:p>
    <w:p w14:paraId="1C797205" w14:textId="77777777" w:rsidR="0068624B" w:rsidRPr="00293539" w:rsidRDefault="0068624B" w:rsidP="0068624B">
      <w:pPr>
        <w:pStyle w:val="Akapitzlist"/>
        <w:rPr>
          <w:rFonts w:ascii="Verdana" w:eastAsia="Times New Roman" w:hAnsi="Verdana" w:cs="Tahoma"/>
          <w:sz w:val="19"/>
          <w:szCs w:val="19"/>
        </w:rPr>
      </w:pPr>
    </w:p>
    <w:p w14:paraId="7A17F3FE" w14:textId="77777777" w:rsidR="00D075C7" w:rsidRPr="00293539" w:rsidRDefault="00D075C7" w:rsidP="000166AE">
      <w:pPr>
        <w:spacing w:after="94" w:line="240" w:lineRule="auto"/>
        <w:jc w:val="both"/>
        <w:rPr>
          <w:rFonts w:ascii="Verdana" w:eastAsia="Times New Roman" w:hAnsi="Verdana" w:cs="Tahoma"/>
          <w:b/>
          <w:bCs/>
          <w:sz w:val="19"/>
          <w:szCs w:val="19"/>
        </w:rPr>
      </w:pPr>
      <w:r w:rsidRPr="00293539">
        <w:rPr>
          <w:rFonts w:ascii="Verdana" w:eastAsia="Times New Roman" w:hAnsi="Verdana" w:cs="Tahoma"/>
          <w:b/>
          <w:bCs/>
          <w:sz w:val="19"/>
          <w:szCs w:val="19"/>
        </w:rPr>
        <w:t xml:space="preserve">Art. 4 </w:t>
      </w:r>
      <w:r w:rsidR="00772D56" w:rsidRPr="00293539">
        <w:rPr>
          <w:rFonts w:ascii="Verdana" w:eastAsia="Times New Roman" w:hAnsi="Verdana" w:cs="Tahoma"/>
          <w:b/>
          <w:bCs/>
          <w:sz w:val="19"/>
          <w:szCs w:val="19"/>
        </w:rPr>
        <w:t>Odbiór wykonanej usługi</w:t>
      </w:r>
    </w:p>
    <w:p w14:paraId="03F850BC" w14:textId="77777777" w:rsidR="0068624B" w:rsidRPr="00293539" w:rsidRDefault="00CC749B" w:rsidP="000166AE">
      <w:pPr>
        <w:numPr>
          <w:ilvl w:val="0"/>
          <w:numId w:val="21"/>
        </w:numPr>
        <w:spacing w:after="94" w:line="240" w:lineRule="auto"/>
        <w:jc w:val="both"/>
        <w:rPr>
          <w:rFonts w:ascii="Verdana" w:eastAsia="Times New Roman" w:hAnsi="Verdana" w:cs="Tahoma"/>
          <w:sz w:val="19"/>
          <w:szCs w:val="19"/>
        </w:rPr>
      </w:pPr>
      <w:r w:rsidRPr="00293539">
        <w:rPr>
          <w:rFonts w:ascii="Verdana" w:eastAsia="Times New Roman" w:hAnsi="Verdana" w:cs="Tahoma"/>
          <w:sz w:val="19"/>
          <w:szCs w:val="19"/>
        </w:rPr>
        <w:t xml:space="preserve">EPG po wykonaniu </w:t>
      </w:r>
      <w:r w:rsidR="00F81391" w:rsidRPr="00293539">
        <w:rPr>
          <w:rFonts w:ascii="Verdana" w:eastAsia="Times New Roman" w:hAnsi="Verdana" w:cs="Tahoma"/>
          <w:sz w:val="19"/>
          <w:szCs w:val="19"/>
        </w:rPr>
        <w:t>U</w:t>
      </w:r>
      <w:r w:rsidRPr="00293539">
        <w:rPr>
          <w:rFonts w:ascii="Verdana" w:eastAsia="Times New Roman" w:hAnsi="Verdana" w:cs="Tahoma"/>
          <w:sz w:val="19"/>
          <w:szCs w:val="19"/>
        </w:rPr>
        <w:t xml:space="preserve">sługi zawiadamia  (w formie pisemnej - </w:t>
      </w:r>
      <w:proofErr w:type="spellStart"/>
      <w:r w:rsidRPr="00293539">
        <w:rPr>
          <w:rFonts w:ascii="Verdana" w:eastAsia="Times New Roman" w:hAnsi="Verdana" w:cs="Tahoma"/>
          <w:sz w:val="19"/>
          <w:szCs w:val="19"/>
        </w:rPr>
        <w:t>faxem</w:t>
      </w:r>
      <w:proofErr w:type="spellEnd"/>
      <w:r w:rsidR="00AF5092" w:rsidRPr="00293539">
        <w:rPr>
          <w:rFonts w:ascii="Verdana" w:eastAsia="Times New Roman" w:hAnsi="Verdana" w:cs="Tahoma"/>
          <w:sz w:val="19"/>
          <w:szCs w:val="19"/>
        </w:rPr>
        <w:t xml:space="preserve"> </w:t>
      </w:r>
      <w:r w:rsidRPr="00293539">
        <w:rPr>
          <w:rFonts w:ascii="Verdana" w:eastAsia="Times New Roman" w:hAnsi="Verdana" w:cs="Tahoma"/>
          <w:sz w:val="19"/>
          <w:szCs w:val="19"/>
        </w:rPr>
        <w:t>lub pocztą elektroniczną)</w:t>
      </w:r>
      <w:r w:rsidR="0068624B" w:rsidRPr="00293539">
        <w:rPr>
          <w:rFonts w:ascii="Verdana" w:eastAsia="Times New Roman" w:hAnsi="Verdana" w:cs="Tahoma"/>
          <w:sz w:val="19"/>
          <w:szCs w:val="19"/>
        </w:rPr>
        <w:t xml:space="preserve"> </w:t>
      </w:r>
      <w:r w:rsidRPr="00293539">
        <w:rPr>
          <w:rFonts w:ascii="Verdana" w:eastAsia="Times New Roman" w:hAnsi="Verdana" w:cs="Tahoma"/>
          <w:sz w:val="19"/>
          <w:szCs w:val="19"/>
        </w:rPr>
        <w:t xml:space="preserve"> </w:t>
      </w:r>
      <w:r w:rsidR="00F81391" w:rsidRPr="00293539">
        <w:rPr>
          <w:rFonts w:ascii="Verdana" w:eastAsia="Times New Roman" w:hAnsi="Verdana" w:cs="Tahoma"/>
          <w:sz w:val="19"/>
          <w:szCs w:val="19"/>
        </w:rPr>
        <w:t>K</w:t>
      </w:r>
      <w:r w:rsidRPr="00293539">
        <w:rPr>
          <w:rFonts w:ascii="Verdana" w:eastAsia="Times New Roman" w:hAnsi="Verdana" w:cs="Tahoma"/>
          <w:sz w:val="19"/>
          <w:szCs w:val="19"/>
        </w:rPr>
        <w:t xml:space="preserve">lienta o terminie odbioru przedmiotu wykonanej </w:t>
      </w:r>
      <w:r w:rsidR="00F81391" w:rsidRPr="00293539">
        <w:rPr>
          <w:rFonts w:ascii="Verdana" w:eastAsia="Times New Roman" w:hAnsi="Verdana" w:cs="Tahoma"/>
          <w:sz w:val="19"/>
          <w:szCs w:val="19"/>
        </w:rPr>
        <w:t>U</w:t>
      </w:r>
      <w:r w:rsidRPr="00293539">
        <w:rPr>
          <w:rFonts w:ascii="Verdana" w:eastAsia="Times New Roman" w:hAnsi="Verdana" w:cs="Tahoma"/>
          <w:sz w:val="19"/>
          <w:szCs w:val="19"/>
        </w:rPr>
        <w:t>sługi.</w:t>
      </w:r>
    </w:p>
    <w:p w14:paraId="683E00B4" w14:textId="77777777" w:rsidR="00CC749B" w:rsidRPr="00293539" w:rsidRDefault="00CC749B" w:rsidP="0068624B">
      <w:pPr>
        <w:spacing w:after="94" w:line="240" w:lineRule="auto"/>
        <w:ind w:left="644"/>
        <w:jc w:val="both"/>
        <w:rPr>
          <w:rFonts w:ascii="Verdana" w:eastAsia="Times New Roman" w:hAnsi="Verdana" w:cs="Tahoma"/>
          <w:sz w:val="19"/>
          <w:szCs w:val="19"/>
        </w:rPr>
      </w:pPr>
      <w:r w:rsidRPr="00293539">
        <w:rPr>
          <w:rFonts w:ascii="Verdana" w:eastAsia="Times New Roman" w:hAnsi="Verdana" w:cs="Tahoma"/>
          <w:sz w:val="19"/>
          <w:szCs w:val="19"/>
        </w:rPr>
        <w:t xml:space="preserve">Klient zobowiązany jest do niezwłocznego odbioru przedmiotu wykonanej usługi – nie później niż do </w:t>
      </w:r>
      <w:r w:rsidR="0083245A" w:rsidRPr="00293539">
        <w:rPr>
          <w:rFonts w:ascii="Verdana" w:eastAsia="Times New Roman" w:hAnsi="Verdana" w:cs="Tahoma"/>
          <w:sz w:val="19"/>
          <w:szCs w:val="19"/>
        </w:rPr>
        <w:t>3</w:t>
      </w:r>
      <w:r w:rsidRPr="00293539">
        <w:rPr>
          <w:rFonts w:ascii="Verdana" w:eastAsia="Times New Roman" w:hAnsi="Verdana" w:cs="Tahoma"/>
          <w:sz w:val="19"/>
          <w:szCs w:val="19"/>
        </w:rPr>
        <w:t xml:space="preserve"> dni robo</w:t>
      </w:r>
      <w:r w:rsidR="00AF5092" w:rsidRPr="00293539">
        <w:rPr>
          <w:rFonts w:ascii="Verdana" w:eastAsia="Times New Roman" w:hAnsi="Verdana" w:cs="Tahoma"/>
          <w:sz w:val="19"/>
          <w:szCs w:val="19"/>
        </w:rPr>
        <w:t>czych</w:t>
      </w:r>
      <w:r w:rsidRPr="00293539">
        <w:rPr>
          <w:rFonts w:ascii="Verdana" w:eastAsia="Times New Roman" w:hAnsi="Verdana" w:cs="Tahoma"/>
          <w:sz w:val="19"/>
          <w:szCs w:val="19"/>
        </w:rPr>
        <w:t xml:space="preserve"> od zawiadomienia EPG</w:t>
      </w:r>
      <w:r w:rsidR="0083245A" w:rsidRPr="00293539">
        <w:rPr>
          <w:rFonts w:ascii="Verdana" w:eastAsia="Times New Roman" w:hAnsi="Verdana" w:cs="Tahoma"/>
          <w:sz w:val="19"/>
          <w:szCs w:val="19"/>
        </w:rPr>
        <w:t xml:space="preserve"> chyba, że Strony postanowiły inaczej</w:t>
      </w:r>
      <w:r w:rsidRPr="00293539">
        <w:rPr>
          <w:rFonts w:ascii="Verdana" w:eastAsia="Times New Roman" w:hAnsi="Verdana" w:cs="Tahoma"/>
          <w:sz w:val="19"/>
          <w:szCs w:val="19"/>
        </w:rPr>
        <w:t>.</w:t>
      </w:r>
    </w:p>
    <w:p w14:paraId="2DADF360" w14:textId="77777777" w:rsidR="00AF5092" w:rsidRPr="00293539" w:rsidRDefault="00135A58" w:rsidP="000166AE">
      <w:pPr>
        <w:numPr>
          <w:ilvl w:val="0"/>
          <w:numId w:val="21"/>
        </w:numPr>
        <w:spacing w:after="94" w:line="240" w:lineRule="auto"/>
        <w:jc w:val="both"/>
        <w:rPr>
          <w:rFonts w:ascii="Verdana" w:eastAsia="Times New Roman" w:hAnsi="Verdana" w:cs="Tahoma"/>
          <w:sz w:val="19"/>
          <w:szCs w:val="19"/>
        </w:rPr>
      </w:pPr>
      <w:r w:rsidRPr="00293539">
        <w:rPr>
          <w:rFonts w:ascii="Verdana" w:eastAsia="Times New Roman" w:hAnsi="Verdana" w:cs="Tahoma"/>
          <w:sz w:val="19"/>
          <w:szCs w:val="19"/>
        </w:rPr>
        <w:t xml:space="preserve">Klient zobowiązany jest do sprawdzenia/odbioru jakościowego przedmiotu </w:t>
      </w:r>
      <w:r w:rsidR="00F81391" w:rsidRPr="00293539">
        <w:rPr>
          <w:rFonts w:ascii="Verdana" w:eastAsia="Times New Roman" w:hAnsi="Verdana" w:cs="Tahoma"/>
          <w:sz w:val="19"/>
          <w:szCs w:val="19"/>
        </w:rPr>
        <w:t>Z</w:t>
      </w:r>
      <w:r w:rsidRPr="00293539">
        <w:rPr>
          <w:rFonts w:ascii="Verdana" w:eastAsia="Times New Roman" w:hAnsi="Verdana" w:cs="Tahoma"/>
          <w:sz w:val="19"/>
          <w:szCs w:val="19"/>
        </w:rPr>
        <w:t>amówienia</w:t>
      </w:r>
      <w:r w:rsidR="00AF5092" w:rsidRPr="00293539">
        <w:rPr>
          <w:rFonts w:ascii="Verdana" w:eastAsia="Times New Roman" w:hAnsi="Verdana" w:cs="Tahoma"/>
          <w:sz w:val="19"/>
          <w:szCs w:val="19"/>
        </w:rPr>
        <w:t>/</w:t>
      </w:r>
      <w:r w:rsidR="00F81391" w:rsidRPr="00293539">
        <w:rPr>
          <w:rFonts w:ascii="Verdana" w:eastAsia="Times New Roman" w:hAnsi="Verdana" w:cs="Tahoma"/>
          <w:sz w:val="19"/>
          <w:szCs w:val="19"/>
        </w:rPr>
        <w:t>U</w:t>
      </w:r>
      <w:r w:rsidR="00AF5092" w:rsidRPr="00293539">
        <w:rPr>
          <w:rFonts w:ascii="Verdana" w:eastAsia="Times New Roman" w:hAnsi="Verdana" w:cs="Tahoma"/>
          <w:sz w:val="19"/>
          <w:szCs w:val="19"/>
        </w:rPr>
        <w:t xml:space="preserve">mowy </w:t>
      </w:r>
      <w:r w:rsidRPr="00293539">
        <w:rPr>
          <w:rFonts w:ascii="Verdana" w:eastAsia="Times New Roman" w:hAnsi="Verdana" w:cs="Tahoma"/>
          <w:sz w:val="19"/>
          <w:szCs w:val="19"/>
        </w:rPr>
        <w:t xml:space="preserve"> przed odbiorem</w:t>
      </w:r>
      <w:r w:rsidR="00CC749B" w:rsidRPr="00293539">
        <w:rPr>
          <w:rFonts w:ascii="Verdana" w:eastAsia="Times New Roman" w:hAnsi="Verdana" w:cs="Tahoma"/>
          <w:sz w:val="19"/>
          <w:szCs w:val="19"/>
        </w:rPr>
        <w:t xml:space="preserve"> od </w:t>
      </w:r>
      <w:r w:rsidRPr="00293539">
        <w:rPr>
          <w:rFonts w:ascii="Verdana" w:eastAsia="Times New Roman" w:hAnsi="Verdana" w:cs="Tahoma"/>
          <w:sz w:val="19"/>
          <w:szCs w:val="19"/>
        </w:rPr>
        <w:t xml:space="preserve"> EPG</w:t>
      </w:r>
      <w:r w:rsidR="00CC749B" w:rsidRPr="00293539">
        <w:rPr>
          <w:rFonts w:ascii="Verdana" w:eastAsia="Times New Roman" w:hAnsi="Verdana" w:cs="Tahoma"/>
          <w:sz w:val="19"/>
          <w:szCs w:val="19"/>
        </w:rPr>
        <w:t>.</w:t>
      </w:r>
      <w:r w:rsidR="00AF5092" w:rsidRPr="00293539">
        <w:rPr>
          <w:rFonts w:ascii="Verdana" w:eastAsia="Times New Roman" w:hAnsi="Verdana" w:cs="Tahoma"/>
          <w:sz w:val="19"/>
          <w:szCs w:val="19"/>
        </w:rPr>
        <w:t xml:space="preserve"> </w:t>
      </w:r>
    </w:p>
    <w:p w14:paraId="055E78A1" w14:textId="6AF06C41" w:rsidR="00135A58" w:rsidRPr="00293539" w:rsidRDefault="00AF5092" w:rsidP="000166AE">
      <w:pPr>
        <w:numPr>
          <w:ilvl w:val="0"/>
          <w:numId w:val="21"/>
        </w:numPr>
        <w:spacing w:after="94" w:line="240" w:lineRule="auto"/>
        <w:jc w:val="both"/>
        <w:rPr>
          <w:rFonts w:ascii="Verdana" w:eastAsia="Times New Roman" w:hAnsi="Verdana" w:cs="Tahoma"/>
          <w:sz w:val="19"/>
          <w:szCs w:val="19"/>
        </w:rPr>
      </w:pPr>
      <w:r w:rsidRPr="00293539">
        <w:rPr>
          <w:rFonts w:ascii="Verdana" w:eastAsia="Times New Roman" w:hAnsi="Verdana" w:cs="Tahoma"/>
          <w:sz w:val="19"/>
          <w:szCs w:val="19"/>
        </w:rPr>
        <w:t xml:space="preserve">Strony danego </w:t>
      </w:r>
      <w:r w:rsidR="00F81391" w:rsidRPr="00293539">
        <w:rPr>
          <w:rFonts w:ascii="Verdana" w:eastAsia="Times New Roman" w:hAnsi="Verdana" w:cs="Tahoma"/>
          <w:sz w:val="19"/>
          <w:szCs w:val="19"/>
        </w:rPr>
        <w:t>Z</w:t>
      </w:r>
      <w:r w:rsidRPr="00293539">
        <w:rPr>
          <w:rFonts w:ascii="Verdana" w:eastAsia="Times New Roman" w:hAnsi="Verdana" w:cs="Tahoma"/>
          <w:sz w:val="19"/>
          <w:szCs w:val="19"/>
        </w:rPr>
        <w:t>amówienia/</w:t>
      </w:r>
      <w:r w:rsidR="00F81391" w:rsidRPr="00293539">
        <w:rPr>
          <w:rFonts w:ascii="Verdana" w:eastAsia="Times New Roman" w:hAnsi="Verdana" w:cs="Tahoma"/>
          <w:sz w:val="19"/>
          <w:szCs w:val="19"/>
        </w:rPr>
        <w:t>U</w:t>
      </w:r>
      <w:r w:rsidRPr="00293539">
        <w:rPr>
          <w:rFonts w:ascii="Verdana" w:eastAsia="Times New Roman" w:hAnsi="Verdana" w:cs="Tahoma"/>
          <w:sz w:val="19"/>
          <w:szCs w:val="19"/>
        </w:rPr>
        <w:t xml:space="preserve">mowy przed odbiorem przedmiotu </w:t>
      </w:r>
      <w:r w:rsidR="00F81391" w:rsidRPr="00293539">
        <w:rPr>
          <w:rFonts w:ascii="Verdana" w:eastAsia="Times New Roman" w:hAnsi="Verdana" w:cs="Tahoma"/>
          <w:sz w:val="19"/>
          <w:szCs w:val="19"/>
        </w:rPr>
        <w:t>U</w:t>
      </w:r>
      <w:r w:rsidRPr="00293539">
        <w:rPr>
          <w:rFonts w:ascii="Verdana" w:eastAsia="Times New Roman" w:hAnsi="Verdana" w:cs="Tahoma"/>
          <w:sz w:val="19"/>
          <w:szCs w:val="19"/>
        </w:rPr>
        <w:t>sługi sporządzą i podpiszą Protokół Odbioru wg</w:t>
      </w:r>
      <w:r w:rsidR="00F81391" w:rsidRPr="00293539">
        <w:rPr>
          <w:rFonts w:ascii="Verdana" w:eastAsia="Times New Roman" w:hAnsi="Verdana" w:cs="Tahoma"/>
          <w:sz w:val="19"/>
          <w:szCs w:val="19"/>
        </w:rPr>
        <w:t>.</w:t>
      </w:r>
      <w:r w:rsidRPr="00293539">
        <w:rPr>
          <w:rFonts w:ascii="Verdana" w:eastAsia="Times New Roman" w:hAnsi="Verdana" w:cs="Tahoma"/>
          <w:sz w:val="19"/>
          <w:szCs w:val="19"/>
        </w:rPr>
        <w:t xml:space="preserve"> wzoru załączonego do niniejszych O</w:t>
      </w:r>
      <w:r w:rsidR="00F81391" w:rsidRPr="00293539">
        <w:rPr>
          <w:rFonts w:ascii="Verdana" w:eastAsia="Times New Roman" w:hAnsi="Verdana" w:cs="Tahoma"/>
          <w:sz w:val="19"/>
          <w:szCs w:val="19"/>
        </w:rPr>
        <w:t xml:space="preserve">gólnych </w:t>
      </w:r>
      <w:r w:rsidRPr="00293539">
        <w:rPr>
          <w:rFonts w:ascii="Verdana" w:eastAsia="Times New Roman" w:hAnsi="Verdana" w:cs="Tahoma"/>
          <w:sz w:val="19"/>
          <w:szCs w:val="19"/>
        </w:rPr>
        <w:t>W</w:t>
      </w:r>
      <w:r w:rsidR="00F81391" w:rsidRPr="00293539">
        <w:rPr>
          <w:rFonts w:ascii="Verdana" w:eastAsia="Times New Roman" w:hAnsi="Verdana" w:cs="Tahoma"/>
          <w:sz w:val="19"/>
          <w:szCs w:val="19"/>
        </w:rPr>
        <w:t>arunków</w:t>
      </w:r>
      <w:r w:rsidR="007A337D" w:rsidRPr="00293539">
        <w:rPr>
          <w:rFonts w:ascii="Verdana" w:eastAsia="Times New Roman" w:hAnsi="Verdana" w:cs="Tahoma"/>
          <w:sz w:val="19"/>
          <w:szCs w:val="19"/>
        </w:rPr>
        <w:t xml:space="preserve"> jako załącznik nr 2</w:t>
      </w:r>
      <w:r w:rsidRPr="00293539">
        <w:rPr>
          <w:rFonts w:ascii="Verdana" w:eastAsia="Times New Roman" w:hAnsi="Verdana" w:cs="Tahoma"/>
          <w:sz w:val="19"/>
          <w:szCs w:val="19"/>
        </w:rPr>
        <w:t xml:space="preserve">. Upoważnionymi do podpisu tego Protokołu są </w:t>
      </w:r>
      <w:r w:rsidR="0068624B" w:rsidRPr="00293539">
        <w:rPr>
          <w:rFonts w:ascii="Verdana" w:eastAsia="Times New Roman" w:hAnsi="Verdana" w:cs="Tahoma"/>
          <w:sz w:val="19"/>
          <w:szCs w:val="19"/>
        </w:rPr>
        <w:t>r</w:t>
      </w:r>
      <w:r w:rsidRPr="00293539">
        <w:rPr>
          <w:rFonts w:ascii="Verdana" w:eastAsia="Times New Roman" w:hAnsi="Verdana" w:cs="Tahoma"/>
          <w:sz w:val="19"/>
          <w:szCs w:val="19"/>
        </w:rPr>
        <w:t xml:space="preserve">eprezentanci Stron </w:t>
      </w:r>
      <w:r w:rsidR="00F81391" w:rsidRPr="00293539">
        <w:rPr>
          <w:rFonts w:ascii="Verdana" w:eastAsia="Times New Roman" w:hAnsi="Verdana" w:cs="Tahoma"/>
          <w:sz w:val="19"/>
          <w:szCs w:val="19"/>
        </w:rPr>
        <w:t>Z</w:t>
      </w:r>
      <w:r w:rsidRPr="00293539">
        <w:rPr>
          <w:rFonts w:ascii="Verdana" w:eastAsia="Times New Roman" w:hAnsi="Verdana" w:cs="Tahoma"/>
          <w:sz w:val="19"/>
          <w:szCs w:val="19"/>
        </w:rPr>
        <w:t>amówienia/</w:t>
      </w:r>
      <w:r w:rsidR="00F81391" w:rsidRPr="00293539">
        <w:rPr>
          <w:rFonts w:ascii="Verdana" w:eastAsia="Times New Roman" w:hAnsi="Verdana" w:cs="Tahoma"/>
          <w:sz w:val="19"/>
          <w:szCs w:val="19"/>
        </w:rPr>
        <w:t>U</w:t>
      </w:r>
      <w:r w:rsidRPr="00293539">
        <w:rPr>
          <w:rFonts w:ascii="Verdana" w:eastAsia="Times New Roman" w:hAnsi="Verdana" w:cs="Tahoma"/>
          <w:sz w:val="19"/>
          <w:szCs w:val="19"/>
        </w:rPr>
        <w:t>mowy wymieni</w:t>
      </w:r>
      <w:r w:rsidR="0068624B" w:rsidRPr="00293539">
        <w:rPr>
          <w:rFonts w:ascii="Verdana" w:eastAsia="Times New Roman" w:hAnsi="Verdana" w:cs="Tahoma"/>
          <w:sz w:val="19"/>
          <w:szCs w:val="19"/>
        </w:rPr>
        <w:t>eni</w:t>
      </w:r>
      <w:r w:rsidRPr="00293539">
        <w:rPr>
          <w:rFonts w:ascii="Verdana" w:eastAsia="Times New Roman" w:hAnsi="Verdana" w:cs="Tahoma"/>
          <w:sz w:val="19"/>
          <w:szCs w:val="19"/>
        </w:rPr>
        <w:t xml:space="preserve"> w dokumentach rejestracyjnych lub </w:t>
      </w:r>
      <w:r w:rsidR="0068624B" w:rsidRPr="00293539">
        <w:rPr>
          <w:rFonts w:ascii="Verdana" w:eastAsia="Times New Roman" w:hAnsi="Verdana" w:cs="Tahoma"/>
          <w:sz w:val="19"/>
          <w:szCs w:val="19"/>
        </w:rPr>
        <w:t>p</w:t>
      </w:r>
      <w:r w:rsidRPr="00293539">
        <w:rPr>
          <w:rFonts w:ascii="Verdana" w:eastAsia="Times New Roman" w:hAnsi="Verdana" w:cs="Tahoma"/>
          <w:sz w:val="19"/>
          <w:szCs w:val="19"/>
        </w:rPr>
        <w:t>rzedstawiciele</w:t>
      </w:r>
      <w:r w:rsidR="00A01E52" w:rsidRPr="00293539">
        <w:rPr>
          <w:rFonts w:ascii="Verdana" w:eastAsia="Times New Roman" w:hAnsi="Verdana" w:cs="Tahoma"/>
          <w:sz w:val="19"/>
          <w:szCs w:val="19"/>
        </w:rPr>
        <w:t xml:space="preserve"> legitymujący się pisemnym pełnomocnictwem lub</w:t>
      </w:r>
      <w:r w:rsidRPr="00293539">
        <w:rPr>
          <w:rFonts w:ascii="Verdana" w:eastAsia="Times New Roman" w:hAnsi="Verdana" w:cs="Tahoma"/>
          <w:sz w:val="19"/>
          <w:szCs w:val="19"/>
        </w:rPr>
        <w:t xml:space="preserve"> wymienieni w </w:t>
      </w:r>
      <w:r w:rsidR="00F81391" w:rsidRPr="00293539">
        <w:rPr>
          <w:rFonts w:ascii="Verdana" w:eastAsia="Times New Roman" w:hAnsi="Verdana" w:cs="Tahoma"/>
          <w:sz w:val="19"/>
          <w:szCs w:val="19"/>
        </w:rPr>
        <w:t>Z</w:t>
      </w:r>
      <w:r w:rsidRPr="00293539">
        <w:rPr>
          <w:rFonts w:ascii="Verdana" w:eastAsia="Times New Roman" w:hAnsi="Verdana" w:cs="Tahoma"/>
          <w:sz w:val="19"/>
          <w:szCs w:val="19"/>
        </w:rPr>
        <w:t>amówieniu/</w:t>
      </w:r>
      <w:r w:rsidR="00F81391" w:rsidRPr="00293539">
        <w:rPr>
          <w:rFonts w:ascii="Verdana" w:eastAsia="Times New Roman" w:hAnsi="Verdana" w:cs="Tahoma"/>
          <w:sz w:val="19"/>
          <w:szCs w:val="19"/>
        </w:rPr>
        <w:t>U</w:t>
      </w:r>
      <w:r w:rsidRPr="00293539">
        <w:rPr>
          <w:rFonts w:ascii="Verdana" w:eastAsia="Times New Roman" w:hAnsi="Verdana" w:cs="Tahoma"/>
          <w:sz w:val="19"/>
          <w:szCs w:val="19"/>
        </w:rPr>
        <w:t>mowie.</w:t>
      </w:r>
      <w:r w:rsidR="00F155DC" w:rsidRPr="00293539">
        <w:rPr>
          <w:rFonts w:ascii="Verdana" w:eastAsia="Times New Roman" w:hAnsi="Verdana" w:cs="Tahoma"/>
          <w:sz w:val="19"/>
          <w:szCs w:val="19"/>
        </w:rPr>
        <w:t xml:space="preserve"> Nie</w:t>
      </w:r>
      <w:r w:rsidR="00A01E52" w:rsidRPr="00293539">
        <w:rPr>
          <w:rFonts w:ascii="Verdana" w:eastAsia="Times New Roman" w:hAnsi="Verdana" w:cs="Tahoma"/>
          <w:sz w:val="19"/>
          <w:szCs w:val="19"/>
        </w:rPr>
        <w:t xml:space="preserve">sporządzenie Protokołu Odbioru </w:t>
      </w:r>
      <w:r w:rsidR="00F155DC" w:rsidRPr="00293539">
        <w:rPr>
          <w:rFonts w:ascii="Verdana" w:eastAsia="Times New Roman" w:hAnsi="Verdana" w:cs="Tahoma"/>
          <w:sz w:val="19"/>
          <w:szCs w:val="19"/>
        </w:rPr>
        <w:t>z przyczyn leżących po stronie Klienta</w:t>
      </w:r>
      <w:r w:rsidR="00A01E52" w:rsidRPr="00293539">
        <w:rPr>
          <w:rFonts w:ascii="Verdana" w:eastAsia="Times New Roman" w:hAnsi="Verdana" w:cs="Tahoma"/>
          <w:sz w:val="19"/>
          <w:szCs w:val="19"/>
        </w:rPr>
        <w:t>, w tym w szczególności nieobecności osób uprawnionych do reprezentacji,</w:t>
      </w:r>
      <w:r w:rsidR="00F155DC" w:rsidRPr="00293539">
        <w:rPr>
          <w:rFonts w:ascii="Verdana" w:eastAsia="Times New Roman" w:hAnsi="Verdana" w:cs="Tahoma"/>
          <w:sz w:val="19"/>
          <w:szCs w:val="19"/>
        </w:rPr>
        <w:t xml:space="preserve"> </w:t>
      </w:r>
      <w:r w:rsidR="00A01E52" w:rsidRPr="00293539">
        <w:rPr>
          <w:rFonts w:ascii="Verdana" w:eastAsia="Times New Roman" w:hAnsi="Verdana" w:cs="Tahoma"/>
          <w:sz w:val="19"/>
          <w:szCs w:val="19"/>
        </w:rPr>
        <w:t xml:space="preserve">upoważnia EPG do sporządzenia Protokołu Odbioru jednostronnie i </w:t>
      </w:r>
      <w:r w:rsidR="00F155DC" w:rsidRPr="00293539">
        <w:rPr>
          <w:rFonts w:ascii="Verdana" w:eastAsia="Times New Roman" w:hAnsi="Verdana" w:cs="Tahoma"/>
          <w:sz w:val="19"/>
          <w:szCs w:val="19"/>
        </w:rPr>
        <w:t>skutk</w:t>
      </w:r>
      <w:r w:rsidR="00A01E52" w:rsidRPr="00293539">
        <w:rPr>
          <w:rFonts w:ascii="Verdana" w:eastAsia="Times New Roman" w:hAnsi="Verdana" w:cs="Tahoma"/>
          <w:sz w:val="19"/>
          <w:szCs w:val="19"/>
        </w:rPr>
        <w:t xml:space="preserve">uje </w:t>
      </w:r>
      <w:r w:rsidR="00F155DC" w:rsidRPr="00293539">
        <w:rPr>
          <w:rFonts w:ascii="Verdana" w:eastAsia="Times New Roman" w:hAnsi="Verdana" w:cs="Tahoma"/>
          <w:sz w:val="19"/>
          <w:szCs w:val="19"/>
        </w:rPr>
        <w:t>domniemaniem, że Klient odebrał prace nie wnosząc zastrzeżeń co do stanu przedmiotu Zamówienia.</w:t>
      </w:r>
    </w:p>
    <w:p w14:paraId="1446684C" w14:textId="77777777" w:rsidR="0068624B" w:rsidRPr="00293539" w:rsidRDefault="0068624B" w:rsidP="000166AE">
      <w:pPr>
        <w:numPr>
          <w:ilvl w:val="0"/>
          <w:numId w:val="21"/>
        </w:numPr>
        <w:spacing w:after="94" w:line="240" w:lineRule="auto"/>
        <w:jc w:val="both"/>
        <w:rPr>
          <w:rFonts w:ascii="Verdana" w:eastAsia="Times New Roman" w:hAnsi="Verdana" w:cs="Tahoma"/>
          <w:sz w:val="19"/>
          <w:szCs w:val="19"/>
        </w:rPr>
      </w:pPr>
      <w:r w:rsidRPr="00293539">
        <w:rPr>
          <w:rFonts w:ascii="Verdana" w:eastAsia="Times New Roman" w:hAnsi="Verdana" w:cs="Tahoma"/>
          <w:sz w:val="19"/>
          <w:szCs w:val="19"/>
        </w:rPr>
        <w:lastRenderedPageBreak/>
        <w:t>Do Protokołu Odbioru dołączone zostaną wynik</w:t>
      </w:r>
      <w:r w:rsidR="00716233" w:rsidRPr="00293539">
        <w:rPr>
          <w:rFonts w:ascii="Verdana" w:eastAsia="Times New Roman" w:hAnsi="Verdana" w:cs="Tahoma"/>
          <w:sz w:val="19"/>
          <w:szCs w:val="19"/>
        </w:rPr>
        <w:t>i</w:t>
      </w:r>
      <w:r w:rsidRPr="00293539">
        <w:rPr>
          <w:rFonts w:ascii="Verdana" w:eastAsia="Times New Roman" w:hAnsi="Verdana" w:cs="Tahoma"/>
          <w:sz w:val="19"/>
          <w:szCs w:val="19"/>
        </w:rPr>
        <w:t xml:space="preserve"> badań jakościowych </w:t>
      </w:r>
      <w:r w:rsidR="00716233" w:rsidRPr="00293539">
        <w:rPr>
          <w:rFonts w:ascii="Verdana" w:eastAsia="Times New Roman" w:hAnsi="Verdana" w:cs="Tahoma"/>
          <w:sz w:val="19"/>
          <w:szCs w:val="19"/>
        </w:rPr>
        <w:t xml:space="preserve">wykonanej </w:t>
      </w:r>
      <w:r w:rsidR="00F81391" w:rsidRPr="00293539">
        <w:rPr>
          <w:rFonts w:ascii="Verdana" w:eastAsia="Times New Roman" w:hAnsi="Verdana" w:cs="Tahoma"/>
          <w:sz w:val="19"/>
          <w:szCs w:val="19"/>
        </w:rPr>
        <w:t>U</w:t>
      </w:r>
      <w:r w:rsidR="00716233" w:rsidRPr="00293539">
        <w:rPr>
          <w:rFonts w:ascii="Verdana" w:eastAsia="Times New Roman" w:hAnsi="Verdana" w:cs="Tahoma"/>
          <w:sz w:val="19"/>
          <w:szCs w:val="19"/>
        </w:rPr>
        <w:t xml:space="preserve">sługi </w:t>
      </w:r>
      <w:r w:rsidRPr="00293539">
        <w:rPr>
          <w:rFonts w:ascii="Verdana" w:eastAsia="Times New Roman" w:hAnsi="Verdana" w:cs="Tahoma"/>
          <w:sz w:val="19"/>
          <w:szCs w:val="19"/>
        </w:rPr>
        <w:t>w zakresie</w:t>
      </w:r>
      <w:r w:rsidR="00926FC2" w:rsidRPr="00293539">
        <w:rPr>
          <w:rFonts w:ascii="Verdana" w:eastAsia="Times New Roman" w:hAnsi="Verdana" w:cs="Tahoma"/>
          <w:sz w:val="19"/>
          <w:szCs w:val="19"/>
        </w:rPr>
        <w:t>,</w:t>
      </w:r>
      <w:r w:rsidRPr="00293539">
        <w:rPr>
          <w:rFonts w:ascii="Verdana" w:eastAsia="Times New Roman" w:hAnsi="Verdana" w:cs="Tahoma"/>
          <w:sz w:val="19"/>
          <w:szCs w:val="19"/>
        </w:rPr>
        <w:t xml:space="preserve"> jaki był uzgodniony w  podpisanym </w:t>
      </w:r>
      <w:r w:rsidR="00F81391" w:rsidRPr="00293539">
        <w:rPr>
          <w:rFonts w:ascii="Verdana" w:eastAsia="Times New Roman" w:hAnsi="Verdana" w:cs="Tahoma"/>
          <w:sz w:val="19"/>
          <w:szCs w:val="19"/>
        </w:rPr>
        <w:t>Z</w:t>
      </w:r>
      <w:r w:rsidRPr="00293539">
        <w:rPr>
          <w:rFonts w:ascii="Verdana" w:eastAsia="Times New Roman" w:hAnsi="Verdana" w:cs="Tahoma"/>
          <w:sz w:val="19"/>
          <w:szCs w:val="19"/>
        </w:rPr>
        <w:t>amówieniu/</w:t>
      </w:r>
      <w:r w:rsidR="00F81391" w:rsidRPr="00293539">
        <w:rPr>
          <w:rFonts w:ascii="Verdana" w:eastAsia="Times New Roman" w:hAnsi="Verdana" w:cs="Tahoma"/>
          <w:sz w:val="19"/>
          <w:szCs w:val="19"/>
        </w:rPr>
        <w:t>U</w:t>
      </w:r>
      <w:r w:rsidRPr="00293539">
        <w:rPr>
          <w:rFonts w:ascii="Verdana" w:eastAsia="Times New Roman" w:hAnsi="Verdana" w:cs="Tahoma"/>
          <w:sz w:val="19"/>
          <w:szCs w:val="19"/>
        </w:rPr>
        <w:t xml:space="preserve">mowie. W przypadku </w:t>
      </w:r>
      <w:r w:rsidR="00716233" w:rsidRPr="00293539">
        <w:rPr>
          <w:rFonts w:ascii="Verdana" w:eastAsia="Times New Roman" w:hAnsi="Verdana" w:cs="Tahoma"/>
          <w:sz w:val="19"/>
          <w:szCs w:val="19"/>
        </w:rPr>
        <w:t xml:space="preserve">żądania </w:t>
      </w:r>
      <w:r w:rsidR="00F81391" w:rsidRPr="00293539">
        <w:rPr>
          <w:rFonts w:ascii="Verdana" w:eastAsia="Times New Roman" w:hAnsi="Verdana" w:cs="Tahoma"/>
          <w:sz w:val="19"/>
          <w:szCs w:val="19"/>
        </w:rPr>
        <w:t>K</w:t>
      </w:r>
      <w:r w:rsidR="00716233" w:rsidRPr="00293539">
        <w:rPr>
          <w:rFonts w:ascii="Verdana" w:eastAsia="Times New Roman" w:hAnsi="Verdana" w:cs="Tahoma"/>
          <w:sz w:val="19"/>
          <w:szCs w:val="19"/>
        </w:rPr>
        <w:t>lienta dot</w:t>
      </w:r>
      <w:r w:rsidR="00926FC2" w:rsidRPr="00293539">
        <w:rPr>
          <w:rFonts w:ascii="Verdana" w:eastAsia="Times New Roman" w:hAnsi="Verdana" w:cs="Tahoma"/>
          <w:sz w:val="19"/>
          <w:szCs w:val="19"/>
        </w:rPr>
        <w:t>yczącego</w:t>
      </w:r>
      <w:r w:rsidR="00716233" w:rsidRPr="00293539">
        <w:rPr>
          <w:rFonts w:ascii="Verdana" w:eastAsia="Times New Roman" w:hAnsi="Verdana" w:cs="Tahoma"/>
          <w:sz w:val="19"/>
          <w:szCs w:val="19"/>
        </w:rPr>
        <w:t xml:space="preserve"> wykonania </w:t>
      </w:r>
      <w:r w:rsidRPr="00293539">
        <w:rPr>
          <w:rFonts w:ascii="Verdana" w:eastAsia="Times New Roman" w:hAnsi="Verdana" w:cs="Tahoma"/>
          <w:sz w:val="19"/>
          <w:szCs w:val="19"/>
        </w:rPr>
        <w:t>dodat</w:t>
      </w:r>
      <w:r w:rsidR="00716233" w:rsidRPr="00293539">
        <w:rPr>
          <w:rFonts w:ascii="Verdana" w:eastAsia="Times New Roman" w:hAnsi="Verdana" w:cs="Tahoma"/>
          <w:sz w:val="19"/>
          <w:szCs w:val="19"/>
        </w:rPr>
        <w:t xml:space="preserve">kowych badań jakości zrealizowanej usługi, EPG  zależnie od możliwości wykona te badania, a ich kosztami obciąży </w:t>
      </w:r>
      <w:r w:rsidR="00F81391" w:rsidRPr="00293539">
        <w:rPr>
          <w:rFonts w:ascii="Verdana" w:eastAsia="Times New Roman" w:hAnsi="Verdana" w:cs="Tahoma"/>
          <w:sz w:val="19"/>
          <w:szCs w:val="19"/>
        </w:rPr>
        <w:t>K</w:t>
      </w:r>
      <w:r w:rsidR="00716233" w:rsidRPr="00293539">
        <w:rPr>
          <w:rFonts w:ascii="Verdana" w:eastAsia="Times New Roman" w:hAnsi="Verdana" w:cs="Tahoma"/>
          <w:sz w:val="19"/>
          <w:szCs w:val="19"/>
        </w:rPr>
        <w:t>lienta.</w:t>
      </w:r>
    </w:p>
    <w:p w14:paraId="6C1BDABD" w14:textId="5EAF7AA8" w:rsidR="00AF5092" w:rsidRPr="00293539" w:rsidRDefault="00AF5092" w:rsidP="000166AE">
      <w:pPr>
        <w:numPr>
          <w:ilvl w:val="0"/>
          <w:numId w:val="21"/>
        </w:numPr>
        <w:spacing w:after="94" w:line="240" w:lineRule="auto"/>
        <w:jc w:val="both"/>
        <w:rPr>
          <w:rFonts w:ascii="Verdana" w:eastAsia="Times New Roman" w:hAnsi="Verdana" w:cs="Tahoma"/>
          <w:sz w:val="19"/>
          <w:szCs w:val="19"/>
        </w:rPr>
      </w:pPr>
      <w:r w:rsidRPr="00293539">
        <w:rPr>
          <w:rFonts w:ascii="Verdana" w:eastAsia="Times New Roman" w:hAnsi="Verdana" w:cs="Tahoma"/>
          <w:sz w:val="19"/>
          <w:szCs w:val="19"/>
        </w:rPr>
        <w:t xml:space="preserve">W przypadku nie podpisania Protokołu Odbioru przez przedstawiciela </w:t>
      </w:r>
      <w:r w:rsidR="00F81391" w:rsidRPr="00293539">
        <w:rPr>
          <w:rFonts w:ascii="Verdana" w:eastAsia="Times New Roman" w:hAnsi="Verdana" w:cs="Tahoma"/>
          <w:sz w:val="19"/>
          <w:szCs w:val="19"/>
        </w:rPr>
        <w:t>K</w:t>
      </w:r>
      <w:r w:rsidRPr="00293539">
        <w:rPr>
          <w:rFonts w:ascii="Verdana" w:eastAsia="Times New Roman" w:hAnsi="Verdana" w:cs="Tahoma"/>
          <w:sz w:val="19"/>
          <w:szCs w:val="19"/>
        </w:rPr>
        <w:t xml:space="preserve">lienta bez uzasadnionej przyczyny, niezgłoszenia się </w:t>
      </w:r>
      <w:r w:rsidR="00F81391" w:rsidRPr="00293539">
        <w:rPr>
          <w:rFonts w:ascii="Verdana" w:eastAsia="Times New Roman" w:hAnsi="Verdana" w:cs="Tahoma"/>
          <w:sz w:val="19"/>
          <w:szCs w:val="19"/>
        </w:rPr>
        <w:t>K</w:t>
      </w:r>
      <w:r w:rsidRPr="00293539">
        <w:rPr>
          <w:rFonts w:ascii="Verdana" w:eastAsia="Times New Roman" w:hAnsi="Verdana" w:cs="Tahoma"/>
          <w:sz w:val="19"/>
          <w:szCs w:val="19"/>
        </w:rPr>
        <w:t xml:space="preserve">lienta po odbiór przedmiotu </w:t>
      </w:r>
      <w:r w:rsidR="00F81391" w:rsidRPr="00293539">
        <w:rPr>
          <w:rFonts w:ascii="Verdana" w:eastAsia="Times New Roman" w:hAnsi="Verdana" w:cs="Tahoma"/>
          <w:sz w:val="19"/>
          <w:szCs w:val="19"/>
        </w:rPr>
        <w:t>U</w:t>
      </w:r>
      <w:r w:rsidRPr="00293539">
        <w:rPr>
          <w:rFonts w:ascii="Verdana" w:eastAsia="Times New Roman" w:hAnsi="Verdana" w:cs="Tahoma"/>
          <w:sz w:val="19"/>
          <w:szCs w:val="19"/>
        </w:rPr>
        <w:t xml:space="preserve">sługi lub nieodebrania przedmiotu </w:t>
      </w:r>
      <w:r w:rsidR="00F81391" w:rsidRPr="00293539">
        <w:rPr>
          <w:rFonts w:ascii="Verdana" w:eastAsia="Times New Roman" w:hAnsi="Verdana" w:cs="Tahoma"/>
          <w:sz w:val="19"/>
          <w:szCs w:val="19"/>
        </w:rPr>
        <w:t>Z</w:t>
      </w:r>
      <w:r w:rsidRPr="00293539">
        <w:rPr>
          <w:rFonts w:ascii="Verdana" w:eastAsia="Times New Roman" w:hAnsi="Verdana" w:cs="Tahoma"/>
          <w:sz w:val="19"/>
          <w:szCs w:val="19"/>
        </w:rPr>
        <w:t>amówienia</w:t>
      </w:r>
      <w:r w:rsidR="00F81391" w:rsidRPr="00293539">
        <w:rPr>
          <w:rFonts w:ascii="Verdana" w:eastAsia="Times New Roman" w:hAnsi="Verdana" w:cs="Tahoma"/>
          <w:sz w:val="19"/>
          <w:szCs w:val="19"/>
        </w:rPr>
        <w:t>/U</w:t>
      </w:r>
      <w:r w:rsidR="0083245A" w:rsidRPr="00293539">
        <w:rPr>
          <w:rFonts w:ascii="Verdana" w:eastAsia="Times New Roman" w:hAnsi="Verdana" w:cs="Tahoma"/>
          <w:sz w:val="19"/>
          <w:szCs w:val="19"/>
        </w:rPr>
        <w:t>mowy</w:t>
      </w:r>
      <w:r w:rsidRPr="00293539">
        <w:rPr>
          <w:rFonts w:ascii="Verdana" w:eastAsia="Times New Roman" w:hAnsi="Verdana" w:cs="Tahoma"/>
          <w:sz w:val="19"/>
          <w:szCs w:val="19"/>
        </w:rPr>
        <w:t xml:space="preserve"> we wskazanym przez EPG terminie, EPG – o ile będzie to możliwe – przechowa towaru na koszt i ryzyko </w:t>
      </w:r>
      <w:r w:rsidR="00F81391" w:rsidRPr="00293539">
        <w:rPr>
          <w:rFonts w:ascii="Verdana" w:eastAsia="Times New Roman" w:hAnsi="Verdana" w:cs="Tahoma"/>
          <w:sz w:val="19"/>
          <w:szCs w:val="19"/>
        </w:rPr>
        <w:t>K</w:t>
      </w:r>
      <w:r w:rsidRPr="00293539">
        <w:rPr>
          <w:rFonts w:ascii="Verdana" w:eastAsia="Times New Roman" w:hAnsi="Verdana" w:cs="Tahoma"/>
          <w:sz w:val="19"/>
          <w:szCs w:val="19"/>
        </w:rPr>
        <w:t xml:space="preserve">lienta (ryzyko przypadkowej utraty, uszkodzenia towaru przechodzi na </w:t>
      </w:r>
      <w:r w:rsidR="00F81391" w:rsidRPr="00293539">
        <w:rPr>
          <w:rFonts w:ascii="Verdana" w:eastAsia="Times New Roman" w:hAnsi="Verdana" w:cs="Tahoma"/>
          <w:sz w:val="19"/>
          <w:szCs w:val="19"/>
        </w:rPr>
        <w:t>K</w:t>
      </w:r>
      <w:r w:rsidR="0091538C" w:rsidRPr="00293539">
        <w:rPr>
          <w:rFonts w:ascii="Verdana" w:eastAsia="Times New Roman" w:hAnsi="Verdana" w:cs="Tahoma"/>
          <w:sz w:val="19"/>
          <w:szCs w:val="19"/>
        </w:rPr>
        <w:t>lienta</w:t>
      </w:r>
      <w:r w:rsidRPr="00293539">
        <w:rPr>
          <w:rFonts w:ascii="Verdana" w:eastAsia="Times New Roman" w:hAnsi="Verdana" w:cs="Tahoma"/>
          <w:sz w:val="19"/>
          <w:szCs w:val="19"/>
        </w:rPr>
        <w:t xml:space="preserve"> z chwilą kiedy zgodnie z </w:t>
      </w:r>
      <w:r w:rsidR="00F81391" w:rsidRPr="00293539">
        <w:rPr>
          <w:rFonts w:ascii="Verdana" w:eastAsia="Times New Roman" w:hAnsi="Verdana" w:cs="Tahoma"/>
          <w:sz w:val="19"/>
          <w:szCs w:val="19"/>
        </w:rPr>
        <w:t>U</w:t>
      </w:r>
      <w:r w:rsidRPr="00293539">
        <w:rPr>
          <w:rFonts w:ascii="Verdana" w:eastAsia="Times New Roman" w:hAnsi="Verdana" w:cs="Tahoma"/>
          <w:sz w:val="19"/>
          <w:szCs w:val="19"/>
        </w:rPr>
        <w:t xml:space="preserve">mową Klient miał odebrać towar). </w:t>
      </w:r>
      <w:r w:rsidR="0091538C" w:rsidRPr="00293539">
        <w:rPr>
          <w:rFonts w:ascii="Verdana" w:eastAsia="Times New Roman" w:hAnsi="Verdana" w:cs="Tahoma"/>
          <w:sz w:val="19"/>
          <w:szCs w:val="19"/>
        </w:rPr>
        <w:t>W takiej sytuacji EPG</w:t>
      </w:r>
      <w:r w:rsidR="00A01E52" w:rsidRPr="00293539">
        <w:rPr>
          <w:rFonts w:ascii="Verdana" w:eastAsia="Times New Roman" w:hAnsi="Verdana" w:cs="Tahoma"/>
          <w:sz w:val="19"/>
          <w:szCs w:val="19"/>
        </w:rPr>
        <w:t xml:space="preserve"> może</w:t>
      </w:r>
      <w:r w:rsidR="0091538C" w:rsidRPr="00293539">
        <w:rPr>
          <w:rFonts w:ascii="Verdana" w:eastAsia="Times New Roman" w:hAnsi="Verdana" w:cs="Tahoma"/>
          <w:sz w:val="19"/>
          <w:szCs w:val="19"/>
        </w:rPr>
        <w:t xml:space="preserve"> obciąży</w:t>
      </w:r>
      <w:r w:rsidR="00A01E52" w:rsidRPr="00293539">
        <w:rPr>
          <w:rFonts w:ascii="Verdana" w:eastAsia="Times New Roman" w:hAnsi="Verdana" w:cs="Tahoma"/>
          <w:sz w:val="19"/>
          <w:szCs w:val="19"/>
        </w:rPr>
        <w:t>ć</w:t>
      </w:r>
      <w:r w:rsidR="0091538C" w:rsidRPr="00293539">
        <w:rPr>
          <w:rFonts w:ascii="Verdana" w:eastAsia="Times New Roman" w:hAnsi="Verdana" w:cs="Tahoma"/>
          <w:sz w:val="19"/>
          <w:szCs w:val="19"/>
        </w:rPr>
        <w:t xml:space="preserve"> klienta</w:t>
      </w:r>
      <w:r w:rsidR="0083245A" w:rsidRPr="00293539">
        <w:rPr>
          <w:rFonts w:ascii="Verdana" w:eastAsia="Times New Roman" w:hAnsi="Verdana" w:cs="Tahoma"/>
          <w:sz w:val="19"/>
          <w:szCs w:val="19"/>
        </w:rPr>
        <w:t xml:space="preserve"> ryczałtową</w:t>
      </w:r>
      <w:r w:rsidR="0091538C" w:rsidRPr="00293539">
        <w:rPr>
          <w:rFonts w:ascii="Verdana" w:eastAsia="Times New Roman" w:hAnsi="Verdana" w:cs="Tahoma"/>
          <w:sz w:val="19"/>
          <w:szCs w:val="19"/>
        </w:rPr>
        <w:t xml:space="preserve"> opłatą za</w:t>
      </w:r>
      <w:r w:rsidR="00A01E52" w:rsidRPr="00293539">
        <w:rPr>
          <w:rFonts w:ascii="Verdana" w:eastAsia="Times New Roman" w:hAnsi="Verdana" w:cs="Tahoma"/>
          <w:sz w:val="19"/>
          <w:szCs w:val="19"/>
        </w:rPr>
        <w:t xml:space="preserve"> przechowanie</w:t>
      </w:r>
      <w:r w:rsidR="0091538C" w:rsidRPr="00293539">
        <w:rPr>
          <w:rFonts w:ascii="Verdana" w:eastAsia="Times New Roman" w:hAnsi="Verdana" w:cs="Tahoma"/>
          <w:sz w:val="19"/>
          <w:szCs w:val="19"/>
        </w:rPr>
        <w:t xml:space="preserve"> przedmiotu </w:t>
      </w:r>
      <w:r w:rsidR="00F81391" w:rsidRPr="00293539">
        <w:rPr>
          <w:rFonts w:ascii="Verdana" w:eastAsia="Times New Roman" w:hAnsi="Verdana" w:cs="Tahoma"/>
          <w:sz w:val="19"/>
          <w:szCs w:val="19"/>
        </w:rPr>
        <w:t>U</w:t>
      </w:r>
      <w:r w:rsidR="0091538C" w:rsidRPr="00293539">
        <w:rPr>
          <w:rFonts w:ascii="Verdana" w:eastAsia="Times New Roman" w:hAnsi="Verdana" w:cs="Tahoma"/>
          <w:sz w:val="19"/>
          <w:szCs w:val="19"/>
        </w:rPr>
        <w:t xml:space="preserve">sługi w wysokości </w:t>
      </w:r>
      <w:r w:rsidR="0083245A" w:rsidRPr="00293539">
        <w:rPr>
          <w:rFonts w:ascii="Verdana" w:eastAsia="Times New Roman" w:hAnsi="Verdana" w:cs="Tahoma"/>
          <w:sz w:val="19"/>
          <w:szCs w:val="19"/>
        </w:rPr>
        <w:t>2</w:t>
      </w:r>
      <w:r w:rsidR="0091538C" w:rsidRPr="00293539">
        <w:rPr>
          <w:rFonts w:ascii="Verdana" w:eastAsia="Times New Roman" w:hAnsi="Verdana" w:cs="Tahoma"/>
          <w:sz w:val="19"/>
          <w:szCs w:val="19"/>
        </w:rPr>
        <w:t>0,0</w:t>
      </w:r>
      <w:r w:rsidR="0083245A" w:rsidRPr="00293539">
        <w:rPr>
          <w:rFonts w:ascii="Verdana" w:eastAsia="Times New Roman" w:hAnsi="Verdana" w:cs="Tahoma"/>
          <w:sz w:val="19"/>
          <w:szCs w:val="19"/>
        </w:rPr>
        <w:t>0</w:t>
      </w:r>
      <w:r w:rsidR="0091538C" w:rsidRPr="00293539">
        <w:rPr>
          <w:rFonts w:ascii="Verdana" w:eastAsia="Times New Roman" w:hAnsi="Verdana" w:cs="Tahoma"/>
          <w:sz w:val="19"/>
          <w:szCs w:val="19"/>
        </w:rPr>
        <w:t xml:space="preserve"> PLN/dobę za każdy m</w:t>
      </w:r>
      <w:r w:rsidR="0091538C" w:rsidRPr="00293539">
        <w:rPr>
          <w:rFonts w:ascii="Verdana" w:eastAsia="Times New Roman" w:hAnsi="Verdana" w:cs="Tahoma"/>
          <w:sz w:val="19"/>
          <w:szCs w:val="19"/>
          <w:vertAlign w:val="superscript"/>
        </w:rPr>
        <w:t>2</w:t>
      </w:r>
      <w:r w:rsidR="0091538C" w:rsidRPr="00293539">
        <w:rPr>
          <w:rFonts w:ascii="Verdana" w:eastAsia="Times New Roman" w:hAnsi="Verdana" w:cs="Tahoma"/>
          <w:sz w:val="19"/>
          <w:szCs w:val="19"/>
        </w:rPr>
        <w:t xml:space="preserve"> powierzchni zajmowanej przez ten przedmiot </w:t>
      </w:r>
      <w:r w:rsidR="001C39B4" w:rsidRPr="00293539">
        <w:rPr>
          <w:rFonts w:ascii="Verdana" w:eastAsia="Times New Roman" w:hAnsi="Verdana" w:cs="Tahoma"/>
          <w:sz w:val="19"/>
          <w:szCs w:val="19"/>
        </w:rPr>
        <w:t>Zamówienia</w:t>
      </w:r>
      <w:r w:rsidR="0091538C" w:rsidRPr="00293539">
        <w:rPr>
          <w:rFonts w:ascii="Verdana" w:eastAsia="Times New Roman" w:hAnsi="Verdana" w:cs="Tahoma"/>
          <w:sz w:val="19"/>
          <w:szCs w:val="19"/>
        </w:rPr>
        <w:t>, a Klient zobowiązuje się do zapłaty na pisemne żądanie EPG</w:t>
      </w:r>
      <w:r w:rsidR="00923019" w:rsidRPr="00293539">
        <w:rPr>
          <w:rFonts w:ascii="Verdana" w:eastAsia="Times New Roman" w:hAnsi="Verdana" w:cs="Tahoma"/>
          <w:sz w:val="19"/>
          <w:szCs w:val="19"/>
        </w:rPr>
        <w:t xml:space="preserve"> w terminie 3 dni roboczych od dnia jego doręczenia</w:t>
      </w:r>
      <w:r w:rsidR="0091538C" w:rsidRPr="00293539">
        <w:rPr>
          <w:rFonts w:ascii="Verdana" w:eastAsia="Times New Roman" w:hAnsi="Verdana" w:cs="Tahoma"/>
          <w:sz w:val="19"/>
          <w:szCs w:val="19"/>
        </w:rPr>
        <w:t>. Zapłata</w:t>
      </w:r>
      <w:r w:rsidR="00CF123D" w:rsidRPr="00293539">
        <w:rPr>
          <w:rFonts w:ascii="Verdana" w:eastAsia="Times New Roman" w:hAnsi="Verdana" w:cs="Tahoma"/>
          <w:sz w:val="19"/>
          <w:szCs w:val="19"/>
        </w:rPr>
        <w:t xml:space="preserve"> opłaty</w:t>
      </w:r>
      <w:r w:rsidR="0091538C" w:rsidRPr="00293539">
        <w:rPr>
          <w:rFonts w:ascii="Verdana" w:eastAsia="Times New Roman" w:hAnsi="Verdana" w:cs="Tahoma"/>
          <w:sz w:val="19"/>
          <w:szCs w:val="19"/>
        </w:rPr>
        <w:t>, o której mowa powyżej, nie pozbawia EPG prawa dochodzenia odszkodowania na zasadach ogólnych.</w:t>
      </w:r>
    </w:p>
    <w:p w14:paraId="03A3682B" w14:textId="77777777" w:rsidR="00772D56" w:rsidRPr="00293539" w:rsidRDefault="00772D56" w:rsidP="000166AE">
      <w:pPr>
        <w:spacing w:after="94" w:line="240" w:lineRule="auto"/>
        <w:jc w:val="both"/>
        <w:rPr>
          <w:rFonts w:ascii="Verdana" w:eastAsia="Times New Roman" w:hAnsi="Verdana" w:cs="Tahoma"/>
          <w:sz w:val="19"/>
          <w:szCs w:val="19"/>
        </w:rPr>
      </w:pPr>
      <w:r w:rsidRPr="00293539">
        <w:rPr>
          <w:rFonts w:ascii="Verdana" w:eastAsia="Times New Roman" w:hAnsi="Verdana" w:cs="Tahoma"/>
          <w:b/>
          <w:bCs/>
          <w:sz w:val="19"/>
          <w:szCs w:val="19"/>
        </w:rPr>
        <w:t>Art. 5 Dostawa</w:t>
      </w:r>
    </w:p>
    <w:p w14:paraId="2EDFF57D" w14:textId="4C422F28" w:rsidR="00D075C7" w:rsidRPr="00293539" w:rsidRDefault="00D075C7" w:rsidP="00800B85">
      <w:pPr>
        <w:pStyle w:val="Akapitzlist"/>
        <w:numPr>
          <w:ilvl w:val="1"/>
          <w:numId w:val="11"/>
        </w:numPr>
        <w:tabs>
          <w:tab w:val="clear" w:pos="1440"/>
        </w:tabs>
        <w:spacing w:before="240" w:after="0" w:line="240" w:lineRule="auto"/>
        <w:ind w:left="709"/>
        <w:jc w:val="both"/>
        <w:rPr>
          <w:rFonts w:ascii="Verdana" w:eastAsia="Times New Roman" w:hAnsi="Verdana" w:cs="Tahoma"/>
          <w:sz w:val="19"/>
          <w:szCs w:val="19"/>
        </w:rPr>
      </w:pPr>
      <w:r w:rsidRPr="00293539">
        <w:rPr>
          <w:rFonts w:ascii="Verdana" w:eastAsia="Times New Roman" w:hAnsi="Verdana" w:cs="Tahoma"/>
          <w:sz w:val="19"/>
          <w:szCs w:val="19"/>
        </w:rPr>
        <w:t xml:space="preserve">O ile </w:t>
      </w:r>
      <w:r w:rsidR="00F81391" w:rsidRPr="00293539">
        <w:rPr>
          <w:rFonts w:ascii="Verdana" w:eastAsia="Times New Roman" w:hAnsi="Verdana" w:cs="Tahoma"/>
          <w:sz w:val="19"/>
          <w:szCs w:val="19"/>
        </w:rPr>
        <w:t>Z</w:t>
      </w:r>
      <w:r w:rsidR="00716233" w:rsidRPr="00293539">
        <w:rPr>
          <w:rFonts w:ascii="Verdana" w:eastAsia="Times New Roman" w:hAnsi="Verdana" w:cs="Tahoma"/>
          <w:sz w:val="19"/>
          <w:szCs w:val="19"/>
        </w:rPr>
        <w:t>amówienie/</w:t>
      </w:r>
      <w:r w:rsidR="00F81391" w:rsidRPr="00293539">
        <w:rPr>
          <w:rFonts w:ascii="Verdana" w:eastAsia="Times New Roman" w:hAnsi="Verdana" w:cs="Tahoma"/>
          <w:sz w:val="19"/>
          <w:szCs w:val="19"/>
        </w:rPr>
        <w:t>U</w:t>
      </w:r>
      <w:r w:rsidRPr="00293539">
        <w:rPr>
          <w:rFonts w:ascii="Verdana" w:eastAsia="Times New Roman" w:hAnsi="Verdana" w:cs="Tahoma"/>
          <w:sz w:val="19"/>
          <w:szCs w:val="19"/>
        </w:rPr>
        <w:t xml:space="preserve">mowa nie będzie stanowić inaczej, </w:t>
      </w:r>
      <w:r w:rsidR="00F81391" w:rsidRPr="00293539">
        <w:rPr>
          <w:rFonts w:ascii="Verdana" w:eastAsia="Times New Roman" w:hAnsi="Verdana" w:cs="Tahoma"/>
          <w:sz w:val="19"/>
          <w:szCs w:val="19"/>
        </w:rPr>
        <w:t>K</w:t>
      </w:r>
      <w:r w:rsidR="005B306F" w:rsidRPr="00293539">
        <w:rPr>
          <w:rFonts w:ascii="Verdana" w:eastAsia="Times New Roman" w:hAnsi="Verdana" w:cs="Tahoma"/>
          <w:sz w:val="19"/>
          <w:szCs w:val="19"/>
        </w:rPr>
        <w:t>lient</w:t>
      </w:r>
      <w:r w:rsidRPr="00293539">
        <w:rPr>
          <w:rFonts w:ascii="Verdana" w:eastAsia="Times New Roman" w:hAnsi="Verdana" w:cs="Tahoma"/>
          <w:sz w:val="19"/>
          <w:szCs w:val="19"/>
        </w:rPr>
        <w:t xml:space="preserve"> zobowiązany jest do </w:t>
      </w:r>
      <w:r w:rsidR="008C07AB" w:rsidRPr="00293539">
        <w:rPr>
          <w:rFonts w:ascii="Verdana" w:eastAsia="Times New Roman" w:hAnsi="Verdana" w:cs="Tahoma"/>
          <w:sz w:val="19"/>
          <w:szCs w:val="19"/>
        </w:rPr>
        <w:t>dostarczenia elementów do obróbki,</w:t>
      </w:r>
      <w:r w:rsidR="00EC3436" w:rsidRPr="00293539">
        <w:rPr>
          <w:rFonts w:ascii="Verdana" w:eastAsia="Times New Roman" w:hAnsi="Verdana" w:cs="Tahoma"/>
          <w:sz w:val="19"/>
          <w:szCs w:val="19"/>
        </w:rPr>
        <w:t xml:space="preserve"> na </w:t>
      </w:r>
      <w:r w:rsidR="008C07AB" w:rsidRPr="00293539">
        <w:rPr>
          <w:rFonts w:ascii="Verdana" w:eastAsia="Times New Roman" w:hAnsi="Verdana" w:cs="Tahoma"/>
          <w:sz w:val="19"/>
          <w:szCs w:val="19"/>
        </w:rPr>
        <w:t xml:space="preserve">wskazane </w:t>
      </w:r>
      <w:r w:rsidR="005B306F" w:rsidRPr="00293539">
        <w:rPr>
          <w:rFonts w:ascii="Verdana" w:eastAsia="Times New Roman" w:hAnsi="Verdana" w:cs="Tahoma"/>
          <w:sz w:val="19"/>
          <w:szCs w:val="19"/>
        </w:rPr>
        <w:t xml:space="preserve">przez EPG </w:t>
      </w:r>
      <w:r w:rsidR="008C07AB" w:rsidRPr="00293539">
        <w:rPr>
          <w:rFonts w:ascii="Verdana" w:eastAsia="Times New Roman" w:hAnsi="Verdana" w:cs="Tahoma"/>
          <w:sz w:val="19"/>
          <w:szCs w:val="19"/>
        </w:rPr>
        <w:t xml:space="preserve">miejsce </w:t>
      </w:r>
      <w:r w:rsidR="00EC3436" w:rsidRPr="00293539">
        <w:rPr>
          <w:rFonts w:ascii="Verdana" w:eastAsia="Times New Roman" w:hAnsi="Verdana" w:cs="Tahoma"/>
          <w:sz w:val="19"/>
          <w:szCs w:val="19"/>
        </w:rPr>
        <w:t xml:space="preserve">obróbki </w:t>
      </w:r>
      <w:r w:rsidR="008C07AB" w:rsidRPr="00293539">
        <w:rPr>
          <w:rFonts w:ascii="Verdana" w:eastAsia="Times New Roman" w:hAnsi="Verdana" w:cs="Tahoma"/>
          <w:sz w:val="19"/>
          <w:szCs w:val="19"/>
        </w:rPr>
        <w:t>własnym staraniem i na własny koszt</w:t>
      </w:r>
      <w:r w:rsidR="00EC3436" w:rsidRPr="00293539">
        <w:rPr>
          <w:rFonts w:ascii="Verdana" w:eastAsia="Times New Roman" w:hAnsi="Verdana" w:cs="Tahoma"/>
          <w:sz w:val="19"/>
          <w:szCs w:val="19"/>
        </w:rPr>
        <w:t xml:space="preserve"> zgodnie z warunkami DAP INCOTERMS 2010</w:t>
      </w:r>
      <w:r w:rsidR="00CF123D" w:rsidRPr="00293539">
        <w:rPr>
          <w:rFonts w:ascii="Verdana" w:eastAsia="Times New Roman" w:hAnsi="Verdana" w:cs="Tahoma"/>
          <w:sz w:val="19"/>
          <w:szCs w:val="19"/>
        </w:rPr>
        <w:t xml:space="preserve"> i</w:t>
      </w:r>
      <w:r w:rsidR="008C07AB" w:rsidRPr="00293539">
        <w:rPr>
          <w:rFonts w:ascii="Verdana" w:eastAsia="Times New Roman" w:hAnsi="Verdana" w:cs="Tahoma"/>
          <w:sz w:val="19"/>
          <w:szCs w:val="19"/>
        </w:rPr>
        <w:t xml:space="preserve"> </w:t>
      </w:r>
      <w:r w:rsidR="00CF123D" w:rsidRPr="00293539">
        <w:rPr>
          <w:rFonts w:ascii="Verdana" w:eastAsia="Times New Roman" w:hAnsi="Verdana" w:cs="Tahoma"/>
          <w:sz w:val="19"/>
          <w:szCs w:val="19"/>
        </w:rPr>
        <w:t>o</w:t>
      </w:r>
      <w:r w:rsidR="008C07AB" w:rsidRPr="00293539">
        <w:rPr>
          <w:rFonts w:ascii="Verdana" w:eastAsia="Times New Roman" w:hAnsi="Verdana" w:cs="Tahoma"/>
          <w:sz w:val="19"/>
          <w:szCs w:val="19"/>
        </w:rPr>
        <w:t>dbi</w:t>
      </w:r>
      <w:r w:rsidR="00CF123D" w:rsidRPr="00293539">
        <w:rPr>
          <w:rFonts w:ascii="Verdana" w:eastAsia="Times New Roman" w:hAnsi="Verdana" w:cs="Tahoma"/>
          <w:sz w:val="19"/>
          <w:szCs w:val="19"/>
        </w:rPr>
        <w:t>oru</w:t>
      </w:r>
      <w:r w:rsidR="008C07AB" w:rsidRPr="00293539">
        <w:rPr>
          <w:rFonts w:ascii="Verdana" w:eastAsia="Times New Roman" w:hAnsi="Verdana" w:cs="Tahoma"/>
          <w:sz w:val="19"/>
          <w:szCs w:val="19"/>
        </w:rPr>
        <w:t xml:space="preserve"> obrobionego elementu,</w:t>
      </w:r>
      <w:r w:rsidRPr="00293539">
        <w:rPr>
          <w:rFonts w:ascii="Verdana" w:eastAsia="Times New Roman" w:hAnsi="Verdana" w:cs="Tahoma"/>
          <w:sz w:val="19"/>
          <w:szCs w:val="19"/>
        </w:rPr>
        <w:t xml:space="preserve"> </w:t>
      </w:r>
      <w:r w:rsidR="008C07AB" w:rsidRPr="00293539">
        <w:rPr>
          <w:rFonts w:ascii="Verdana" w:eastAsia="Times New Roman" w:hAnsi="Verdana" w:cs="Tahoma"/>
          <w:sz w:val="19"/>
          <w:szCs w:val="19"/>
        </w:rPr>
        <w:t>w terminie i miejscu wskazanym przez EPG</w:t>
      </w:r>
      <w:r w:rsidR="0083245A" w:rsidRPr="00293539">
        <w:rPr>
          <w:rFonts w:ascii="Verdana" w:eastAsia="Times New Roman" w:hAnsi="Verdana" w:cs="Tahoma"/>
          <w:sz w:val="19"/>
          <w:szCs w:val="19"/>
        </w:rPr>
        <w:t xml:space="preserve"> w zamówieniu/umowie</w:t>
      </w:r>
      <w:r w:rsidR="008C07AB" w:rsidRPr="00293539">
        <w:rPr>
          <w:rFonts w:ascii="Verdana" w:eastAsia="Times New Roman" w:hAnsi="Verdana" w:cs="Tahoma"/>
          <w:sz w:val="19"/>
          <w:szCs w:val="19"/>
        </w:rPr>
        <w:t xml:space="preserve">  </w:t>
      </w:r>
      <w:r w:rsidR="00EC3436" w:rsidRPr="00293539">
        <w:rPr>
          <w:rFonts w:ascii="Verdana" w:eastAsia="Times New Roman" w:hAnsi="Verdana" w:cs="Tahoma"/>
          <w:sz w:val="19"/>
          <w:szCs w:val="19"/>
        </w:rPr>
        <w:t xml:space="preserve">zgodnie z </w:t>
      </w:r>
      <w:r w:rsidR="0083245A" w:rsidRPr="00293539">
        <w:rPr>
          <w:rFonts w:ascii="Verdana" w:eastAsia="Times New Roman" w:hAnsi="Verdana" w:cs="Tahoma"/>
          <w:sz w:val="19"/>
          <w:szCs w:val="19"/>
        </w:rPr>
        <w:t xml:space="preserve">formułą </w:t>
      </w:r>
      <w:r w:rsidR="00DA6EEF" w:rsidRPr="00293539">
        <w:rPr>
          <w:rFonts w:ascii="Verdana" w:eastAsia="Times New Roman" w:hAnsi="Verdana" w:cs="Tahoma"/>
          <w:sz w:val="19"/>
          <w:szCs w:val="19"/>
        </w:rPr>
        <w:t xml:space="preserve">FCA </w:t>
      </w:r>
      <w:r w:rsidR="00EC3436" w:rsidRPr="00293539">
        <w:rPr>
          <w:rFonts w:ascii="Verdana" w:eastAsia="Times New Roman" w:hAnsi="Verdana" w:cs="Tahoma"/>
          <w:sz w:val="19"/>
          <w:szCs w:val="19"/>
        </w:rPr>
        <w:t>INCOTERMS 2010</w:t>
      </w:r>
      <w:r w:rsidR="008C07AB" w:rsidRPr="00293539">
        <w:rPr>
          <w:rFonts w:ascii="Verdana" w:eastAsia="Times New Roman" w:hAnsi="Verdana" w:cs="Tahoma"/>
          <w:sz w:val="19"/>
          <w:szCs w:val="19"/>
        </w:rPr>
        <w:t>.</w:t>
      </w:r>
    </w:p>
    <w:p w14:paraId="60D99B45" w14:textId="77777777" w:rsidR="00716233" w:rsidRPr="00293539" w:rsidRDefault="00716233" w:rsidP="00800B85">
      <w:pPr>
        <w:pStyle w:val="Akapitzlist"/>
        <w:spacing w:before="240" w:after="0" w:line="240" w:lineRule="auto"/>
        <w:ind w:left="709"/>
        <w:jc w:val="both"/>
        <w:rPr>
          <w:rFonts w:ascii="Verdana" w:eastAsia="Times New Roman" w:hAnsi="Verdana" w:cs="Tahoma"/>
          <w:sz w:val="19"/>
          <w:szCs w:val="19"/>
        </w:rPr>
      </w:pPr>
    </w:p>
    <w:p w14:paraId="17267E43" w14:textId="77777777" w:rsidR="00D075C7" w:rsidRPr="00293539" w:rsidRDefault="008C07AB" w:rsidP="00800B85">
      <w:pPr>
        <w:pStyle w:val="Akapitzlist"/>
        <w:numPr>
          <w:ilvl w:val="1"/>
          <w:numId w:val="11"/>
        </w:numPr>
        <w:tabs>
          <w:tab w:val="clear" w:pos="1440"/>
        </w:tabs>
        <w:spacing w:after="0" w:line="240" w:lineRule="auto"/>
        <w:ind w:left="709"/>
        <w:jc w:val="both"/>
        <w:rPr>
          <w:rFonts w:ascii="Verdana" w:eastAsia="Times New Roman" w:hAnsi="Verdana" w:cs="Tahoma"/>
          <w:sz w:val="19"/>
          <w:szCs w:val="19"/>
        </w:rPr>
      </w:pPr>
      <w:r w:rsidRPr="00293539">
        <w:rPr>
          <w:rFonts w:ascii="Verdana" w:eastAsia="Times New Roman" w:hAnsi="Verdana" w:cs="Tahoma"/>
          <w:sz w:val="19"/>
          <w:szCs w:val="19"/>
        </w:rPr>
        <w:t xml:space="preserve">Wraz z przekazaniem przedmiotu </w:t>
      </w:r>
      <w:r w:rsidR="00F81391" w:rsidRPr="00293539">
        <w:rPr>
          <w:rFonts w:ascii="Verdana" w:eastAsia="Times New Roman" w:hAnsi="Verdana" w:cs="Tahoma"/>
          <w:sz w:val="19"/>
          <w:szCs w:val="19"/>
        </w:rPr>
        <w:t>Z</w:t>
      </w:r>
      <w:r w:rsidRPr="00293539">
        <w:rPr>
          <w:rFonts w:ascii="Verdana" w:eastAsia="Times New Roman" w:hAnsi="Verdana" w:cs="Tahoma"/>
          <w:sz w:val="19"/>
          <w:szCs w:val="19"/>
        </w:rPr>
        <w:t>amówienia</w:t>
      </w:r>
      <w:r w:rsidR="00F81391" w:rsidRPr="00293539">
        <w:rPr>
          <w:rFonts w:ascii="Verdana" w:eastAsia="Times New Roman" w:hAnsi="Verdana" w:cs="Tahoma"/>
          <w:sz w:val="19"/>
          <w:szCs w:val="19"/>
        </w:rPr>
        <w:t>/Umowy</w:t>
      </w:r>
      <w:r w:rsidRPr="00293539">
        <w:rPr>
          <w:rFonts w:ascii="Verdana" w:eastAsia="Times New Roman" w:hAnsi="Verdana" w:cs="Tahoma"/>
          <w:sz w:val="19"/>
          <w:szCs w:val="19"/>
        </w:rPr>
        <w:t xml:space="preserve"> EPG </w:t>
      </w:r>
      <w:r w:rsidR="00926FC2" w:rsidRPr="00293539">
        <w:rPr>
          <w:rFonts w:ascii="Verdana" w:eastAsia="Times New Roman" w:hAnsi="Verdana" w:cs="Tahoma"/>
          <w:sz w:val="19"/>
          <w:szCs w:val="19"/>
        </w:rPr>
        <w:t>z</w:t>
      </w:r>
      <w:r w:rsidRPr="00293539">
        <w:rPr>
          <w:rFonts w:ascii="Verdana" w:eastAsia="Times New Roman" w:hAnsi="Verdana" w:cs="Tahoma"/>
          <w:sz w:val="19"/>
          <w:szCs w:val="19"/>
        </w:rPr>
        <w:t>obowiązuje się przekazać karty/raporty pomiarowe zgodne z wymaganiami dokumentacji/rysunków dostarczonych prze</w:t>
      </w:r>
      <w:r w:rsidR="004F502F" w:rsidRPr="00293539">
        <w:rPr>
          <w:rFonts w:ascii="Verdana" w:eastAsia="Times New Roman" w:hAnsi="Verdana" w:cs="Tahoma"/>
          <w:sz w:val="19"/>
          <w:szCs w:val="19"/>
        </w:rPr>
        <w:t xml:space="preserve">z </w:t>
      </w:r>
      <w:r w:rsidR="00F81391" w:rsidRPr="00293539">
        <w:rPr>
          <w:rFonts w:ascii="Verdana" w:eastAsia="Times New Roman" w:hAnsi="Verdana" w:cs="Tahoma"/>
          <w:sz w:val="19"/>
          <w:szCs w:val="19"/>
        </w:rPr>
        <w:t>K</w:t>
      </w:r>
      <w:r w:rsidR="004F502F" w:rsidRPr="00293539">
        <w:rPr>
          <w:rFonts w:ascii="Verdana" w:eastAsia="Times New Roman" w:hAnsi="Verdana" w:cs="Tahoma"/>
          <w:sz w:val="19"/>
          <w:szCs w:val="19"/>
        </w:rPr>
        <w:t>lienta. Karty pomiarowe zawierać będą informację o metodzie i warunkach pomiaru. Ewentualne zastrzeżenia i reklamacje będą rozpatrywana w analogicznych warunkach lub w odniesieniu do nich.</w:t>
      </w:r>
    </w:p>
    <w:p w14:paraId="3AC67BCD" w14:textId="77777777" w:rsidR="00716233" w:rsidRPr="00293539" w:rsidRDefault="00716233" w:rsidP="00800B85">
      <w:pPr>
        <w:pStyle w:val="Akapitzlist"/>
        <w:spacing w:after="0" w:line="240" w:lineRule="auto"/>
        <w:rPr>
          <w:rFonts w:ascii="Verdana" w:eastAsia="Times New Roman" w:hAnsi="Verdana" w:cs="Tahoma"/>
          <w:sz w:val="19"/>
          <w:szCs w:val="19"/>
        </w:rPr>
      </w:pPr>
    </w:p>
    <w:p w14:paraId="6B88286F" w14:textId="3C94E228" w:rsidR="00D075C7" w:rsidRPr="00293539" w:rsidRDefault="00D075C7" w:rsidP="00716233">
      <w:pPr>
        <w:pStyle w:val="Akapitzlist"/>
        <w:numPr>
          <w:ilvl w:val="1"/>
          <w:numId w:val="11"/>
        </w:numPr>
        <w:tabs>
          <w:tab w:val="clear" w:pos="1440"/>
        </w:tabs>
        <w:spacing w:after="94" w:line="240" w:lineRule="auto"/>
        <w:ind w:left="709"/>
        <w:jc w:val="both"/>
        <w:rPr>
          <w:rFonts w:ascii="Verdana" w:eastAsia="Times New Roman" w:hAnsi="Verdana" w:cs="Tahoma"/>
          <w:sz w:val="19"/>
          <w:szCs w:val="19"/>
        </w:rPr>
      </w:pPr>
      <w:r w:rsidRPr="00293539" w:rsidDel="00772D56">
        <w:rPr>
          <w:rFonts w:ascii="Verdana" w:eastAsia="Times New Roman" w:hAnsi="Verdana" w:cs="Tahoma"/>
          <w:sz w:val="19"/>
          <w:szCs w:val="19"/>
        </w:rPr>
        <w:t xml:space="preserve">Odpowiedzialność odszkodowawcza </w:t>
      </w:r>
      <w:r w:rsidR="004F502F" w:rsidRPr="00293539" w:rsidDel="00772D56">
        <w:rPr>
          <w:rFonts w:ascii="Verdana" w:eastAsia="Times New Roman" w:hAnsi="Verdana" w:cs="Tahoma"/>
          <w:sz w:val="19"/>
          <w:szCs w:val="19"/>
        </w:rPr>
        <w:t>EPG</w:t>
      </w:r>
      <w:r w:rsidRPr="00293539" w:rsidDel="00772D56">
        <w:rPr>
          <w:rFonts w:ascii="Verdana" w:eastAsia="Times New Roman" w:hAnsi="Verdana" w:cs="Tahoma"/>
          <w:sz w:val="19"/>
          <w:szCs w:val="19"/>
        </w:rPr>
        <w:t xml:space="preserve"> </w:t>
      </w:r>
      <w:r w:rsidR="004F502F" w:rsidRPr="00293539" w:rsidDel="00772D56">
        <w:rPr>
          <w:rFonts w:ascii="Verdana" w:eastAsia="Times New Roman" w:hAnsi="Verdana" w:cs="Tahoma"/>
          <w:sz w:val="19"/>
          <w:szCs w:val="19"/>
        </w:rPr>
        <w:t>nie obejmuje ewentualnych</w:t>
      </w:r>
      <w:r w:rsidRPr="00293539" w:rsidDel="00772D56">
        <w:rPr>
          <w:rFonts w:ascii="Verdana" w:eastAsia="Times New Roman" w:hAnsi="Verdana" w:cs="Tahoma"/>
          <w:sz w:val="19"/>
          <w:szCs w:val="19"/>
        </w:rPr>
        <w:t xml:space="preserve"> utracon</w:t>
      </w:r>
      <w:r w:rsidR="004F502F" w:rsidRPr="00293539" w:rsidDel="00772D56">
        <w:rPr>
          <w:rFonts w:ascii="Verdana" w:eastAsia="Times New Roman" w:hAnsi="Verdana" w:cs="Tahoma"/>
          <w:sz w:val="19"/>
          <w:szCs w:val="19"/>
        </w:rPr>
        <w:t>ych</w:t>
      </w:r>
      <w:r w:rsidRPr="00293539" w:rsidDel="00772D56">
        <w:rPr>
          <w:rFonts w:ascii="Verdana" w:eastAsia="Times New Roman" w:hAnsi="Verdana" w:cs="Tahoma"/>
          <w:sz w:val="19"/>
          <w:szCs w:val="19"/>
        </w:rPr>
        <w:t xml:space="preserve"> korzyści, które mogą być następstwem</w:t>
      </w:r>
      <w:r w:rsidR="003247EE" w:rsidRPr="00293539">
        <w:rPr>
          <w:rFonts w:ascii="Verdana" w:eastAsia="Times New Roman" w:hAnsi="Verdana" w:cs="Tahoma"/>
          <w:sz w:val="19"/>
          <w:szCs w:val="19"/>
        </w:rPr>
        <w:t xml:space="preserve"> niewykonania lub</w:t>
      </w:r>
      <w:r w:rsidRPr="00293539" w:rsidDel="00772D56">
        <w:rPr>
          <w:rFonts w:ascii="Verdana" w:eastAsia="Times New Roman" w:hAnsi="Verdana" w:cs="Tahoma"/>
          <w:sz w:val="19"/>
          <w:szCs w:val="19"/>
        </w:rPr>
        <w:t xml:space="preserve"> nienależytego wykonania </w:t>
      </w:r>
      <w:r w:rsidR="00F81391" w:rsidRPr="00293539">
        <w:rPr>
          <w:rFonts w:ascii="Verdana" w:eastAsia="Times New Roman" w:hAnsi="Verdana" w:cs="Tahoma"/>
          <w:sz w:val="19"/>
          <w:szCs w:val="19"/>
        </w:rPr>
        <w:t>Zamówienia/U</w:t>
      </w:r>
      <w:r w:rsidRPr="00293539" w:rsidDel="00772D56">
        <w:rPr>
          <w:rFonts w:ascii="Verdana" w:eastAsia="Times New Roman" w:hAnsi="Verdana" w:cs="Tahoma"/>
          <w:sz w:val="19"/>
          <w:szCs w:val="19"/>
        </w:rPr>
        <w:t>mowy.</w:t>
      </w:r>
    </w:p>
    <w:p w14:paraId="618416AB" w14:textId="77777777" w:rsidR="00F25E85" w:rsidRPr="00293539" w:rsidRDefault="00F25E85" w:rsidP="00F473DF">
      <w:pPr>
        <w:pStyle w:val="Akapitzlist"/>
        <w:rPr>
          <w:rFonts w:ascii="Verdana" w:eastAsia="Times New Roman" w:hAnsi="Verdana" w:cs="Tahoma"/>
          <w:sz w:val="19"/>
          <w:szCs w:val="19"/>
        </w:rPr>
      </w:pPr>
    </w:p>
    <w:p w14:paraId="23669123" w14:textId="5624DF4C" w:rsidR="00F25E85" w:rsidRPr="00293539" w:rsidDel="00772D56" w:rsidRDefault="00F25E85" w:rsidP="00C04F41">
      <w:pPr>
        <w:pStyle w:val="Akapitzlist"/>
        <w:numPr>
          <w:ilvl w:val="1"/>
          <w:numId w:val="11"/>
        </w:numPr>
        <w:tabs>
          <w:tab w:val="clear" w:pos="1440"/>
        </w:tabs>
        <w:spacing w:after="94" w:line="240" w:lineRule="auto"/>
        <w:ind w:left="709"/>
        <w:jc w:val="both"/>
        <w:rPr>
          <w:rFonts w:ascii="Verdana" w:eastAsia="Times New Roman" w:hAnsi="Verdana" w:cs="Tahoma"/>
          <w:sz w:val="19"/>
          <w:szCs w:val="19"/>
        </w:rPr>
      </w:pPr>
      <w:r w:rsidRPr="00293539">
        <w:rPr>
          <w:rFonts w:ascii="Verdana" w:eastAsia="Times New Roman" w:hAnsi="Verdana" w:cs="Tahoma"/>
          <w:sz w:val="19"/>
          <w:szCs w:val="19"/>
        </w:rPr>
        <w:t xml:space="preserve">EPG nie wyda przedmiotu Zamówienia/Umowy w </w:t>
      </w:r>
      <w:r w:rsidR="003247EE" w:rsidRPr="00293539">
        <w:rPr>
          <w:rFonts w:ascii="Verdana" w:eastAsia="Times New Roman" w:hAnsi="Verdana" w:cs="Tahoma"/>
          <w:sz w:val="19"/>
          <w:szCs w:val="19"/>
        </w:rPr>
        <w:t>przypadku</w:t>
      </w:r>
      <w:r w:rsidRPr="00293539">
        <w:rPr>
          <w:rFonts w:ascii="Verdana" w:eastAsia="Times New Roman" w:hAnsi="Verdana" w:cs="Tahoma"/>
          <w:sz w:val="19"/>
          <w:szCs w:val="19"/>
        </w:rPr>
        <w:t xml:space="preserve"> braku </w:t>
      </w:r>
      <w:r w:rsidR="003247EE" w:rsidRPr="00293539">
        <w:rPr>
          <w:rFonts w:ascii="Verdana" w:eastAsia="Times New Roman" w:hAnsi="Verdana" w:cs="Tahoma"/>
          <w:sz w:val="19"/>
          <w:szCs w:val="19"/>
        </w:rPr>
        <w:t>za</w:t>
      </w:r>
      <w:r w:rsidRPr="00293539">
        <w:rPr>
          <w:rFonts w:ascii="Verdana" w:eastAsia="Times New Roman" w:hAnsi="Verdana" w:cs="Tahoma"/>
          <w:sz w:val="19"/>
          <w:szCs w:val="19"/>
        </w:rPr>
        <w:t>płat</w:t>
      </w:r>
      <w:r w:rsidR="003247EE" w:rsidRPr="00293539">
        <w:rPr>
          <w:rFonts w:ascii="Verdana" w:eastAsia="Times New Roman" w:hAnsi="Verdana" w:cs="Tahoma"/>
          <w:sz w:val="19"/>
          <w:szCs w:val="19"/>
        </w:rPr>
        <w:t xml:space="preserve">y </w:t>
      </w:r>
      <w:r w:rsidRPr="00293539">
        <w:rPr>
          <w:rFonts w:ascii="Verdana" w:eastAsia="Times New Roman" w:hAnsi="Verdana" w:cs="Tahoma"/>
          <w:sz w:val="19"/>
          <w:szCs w:val="19"/>
        </w:rPr>
        <w:t>za wykonaną Usługę zgodnie z uregulowaniami art. 7.</w:t>
      </w:r>
    </w:p>
    <w:p w14:paraId="30DABE96" w14:textId="77777777" w:rsidR="00D075C7" w:rsidRPr="00293539" w:rsidRDefault="00D075C7" w:rsidP="00301ED0">
      <w:pPr>
        <w:spacing w:after="94" w:line="240" w:lineRule="auto"/>
        <w:jc w:val="both"/>
        <w:rPr>
          <w:rFonts w:ascii="Verdana" w:eastAsia="Times New Roman" w:hAnsi="Verdana" w:cs="Tahoma"/>
          <w:b/>
          <w:bCs/>
          <w:sz w:val="19"/>
          <w:szCs w:val="19"/>
        </w:rPr>
      </w:pPr>
      <w:r w:rsidRPr="00293539">
        <w:rPr>
          <w:rFonts w:ascii="Verdana" w:eastAsia="Times New Roman" w:hAnsi="Verdana" w:cs="Tahoma"/>
          <w:sz w:val="19"/>
          <w:szCs w:val="19"/>
        </w:rPr>
        <w:t> </w:t>
      </w:r>
      <w:r w:rsidRPr="00293539">
        <w:rPr>
          <w:rFonts w:ascii="Verdana" w:eastAsia="Times New Roman" w:hAnsi="Verdana" w:cs="Tahoma"/>
          <w:b/>
          <w:bCs/>
          <w:sz w:val="19"/>
          <w:szCs w:val="19"/>
        </w:rPr>
        <w:t xml:space="preserve">Art. </w:t>
      </w:r>
      <w:r w:rsidR="00772D56" w:rsidRPr="00293539">
        <w:rPr>
          <w:rFonts w:ascii="Verdana" w:eastAsia="Times New Roman" w:hAnsi="Verdana" w:cs="Tahoma"/>
          <w:b/>
          <w:bCs/>
          <w:sz w:val="19"/>
          <w:szCs w:val="19"/>
        </w:rPr>
        <w:t>6</w:t>
      </w:r>
      <w:r w:rsidRPr="00293539">
        <w:rPr>
          <w:rFonts w:ascii="Verdana" w:eastAsia="Times New Roman" w:hAnsi="Verdana" w:cs="Tahoma"/>
          <w:b/>
          <w:bCs/>
          <w:sz w:val="19"/>
          <w:szCs w:val="19"/>
        </w:rPr>
        <w:t xml:space="preserve"> Ceny</w:t>
      </w:r>
    </w:p>
    <w:p w14:paraId="52CE5649" w14:textId="77777777" w:rsidR="00D35813" w:rsidRPr="00293539" w:rsidRDefault="00CF123D" w:rsidP="000166AE">
      <w:pPr>
        <w:numPr>
          <w:ilvl w:val="0"/>
          <w:numId w:val="22"/>
        </w:numPr>
        <w:spacing w:after="94" w:line="240" w:lineRule="auto"/>
        <w:jc w:val="both"/>
        <w:rPr>
          <w:rFonts w:ascii="Verdana" w:eastAsia="Times New Roman" w:hAnsi="Verdana" w:cs="Tahoma"/>
          <w:sz w:val="19"/>
          <w:szCs w:val="19"/>
        </w:rPr>
      </w:pPr>
      <w:r w:rsidRPr="00293539">
        <w:rPr>
          <w:rFonts w:ascii="Verdana" w:eastAsia="Times New Roman" w:hAnsi="Verdana" w:cs="Tahoma"/>
          <w:sz w:val="19"/>
          <w:szCs w:val="19"/>
        </w:rPr>
        <w:t xml:space="preserve">Ceny netto za wykonanie danej </w:t>
      </w:r>
      <w:r w:rsidR="00923019" w:rsidRPr="00293539">
        <w:rPr>
          <w:rFonts w:ascii="Verdana" w:eastAsia="Times New Roman" w:hAnsi="Verdana" w:cs="Tahoma"/>
          <w:sz w:val="19"/>
          <w:szCs w:val="19"/>
        </w:rPr>
        <w:t>U</w:t>
      </w:r>
      <w:r w:rsidRPr="00293539">
        <w:rPr>
          <w:rFonts w:ascii="Verdana" w:eastAsia="Times New Roman" w:hAnsi="Verdana" w:cs="Tahoma"/>
          <w:sz w:val="19"/>
          <w:szCs w:val="19"/>
        </w:rPr>
        <w:t xml:space="preserve">sługi </w:t>
      </w:r>
      <w:r w:rsidR="00923019" w:rsidRPr="00293539">
        <w:rPr>
          <w:rFonts w:ascii="Verdana" w:eastAsia="Times New Roman" w:hAnsi="Verdana" w:cs="Tahoma"/>
          <w:sz w:val="19"/>
          <w:szCs w:val="19"/>
        </w:rPr>
        <w:t>P</w:t>
      </w:r>
      <w:r w:rsidRPr="00293539">
        <w:rPr>
          <w:rFonts w:ascii="Verdana" w:eastAsia="Times New Roman" w:hAnsi="Verdana" w:cs="Tahoma"/>
          <w:sz w:val="19"/>
          <w:szCs w:val="19"/>
        </w:rPr>
        <w:t>rodukcyjnej będą</w:t>
      </w:r>
      <w:r w:rsidR="0083245A" w:rsidRPr="00293539">
        <w:rPr>
          <w:rFonts w:ascii="Verdana" w:eastAsia="Times New Roman" w:hAnsi="Verdana" w:cs="Tahoma"/>
          <w:sz w:val="19"/>
          <w:szCs w:val="19"/>
        </w:rPr>
        <w:t xml:space="preserve"> każdorazowo</w:t>
      </w:r>
      <w:r w:rsidRPr="00293539">
        <w:rPr>
          <w:rFonts w:ascii="Verdana" w:eastAsia="Times New Roman" w:hAnsi="Verdana" w:cs="Tahoma"/>
          <w:sz w:val="19"/>
          <w:szCs w:val="19"/>
        </w:rPr>
        <w:t xml:space="preserve"> uzgadniane przez strony danego </w:t>
      </w:r>
      <w:r w:rsidR="00F81391" w:rsidRPr="00293539">
        <w:rPr>
          <w:rFonts w:ascii="Verdana" w:eastAsia="Times New Roman" w:hAnsi="Verdana" w:cs="Tahoma"/>
          <w:sz w:val="19"/>
          <w:szCs w:val="19"/>
        </w:rPr>
        <w:t>Z</w:t>
      </w:r>
      <w:r w:rsidRPr="00293539">
        <w:rPr>
          <w:rFonts w:ascii="Verdana" w:eastAsia="Times New Roman" w:hAnsi="Verdana" w:cs="Tahoma"/>
          <w:sz w:val="19"/>
          <w:szCs w:val="19"/>
        </w:rPr>
        <w:t>amówienia/</w:t>
      </w:r>
      <w:r w:rsidR="00F81391" w:rsidRPr="00293539">
        <w:rPr>
          <w:rFonts w:ascii="Verdana" w:eastAsia="Times New Roman" w:hAnsi="Verdana" w:cs="Tahoma"/>
          <w:sz w:val="19"/>
          <w:szCs w:val="19"/>
        </w:rPr>
        <w:t>U</w:t>
      </w:r>
      <w:r w:rsidRPr="00293539">
        <w:rPr>
          <w:rFonts w:ascii="Verdana" w:eastAsia="Times New Roman" w:hAnsi="Verdana" w:cs="Tahoma"/>
          <w:sz w:val="19"/>
          <w:szCs w:val="19"/>
        </w:rPr>
        <w:t xml:space="preserve">mowy w zależności od rodzaju i zakresu planowanych do wykonania prac. Ceny te będą </w:t>
      </w:r>
      <w:r w:rsidR="0083245A" w:rsidRPr="00293539">
        <w:rPr>
          <w:rFonts w:ascii="Verdana" w:eastAsia="Times New Roman" w:hAnsi="Verdana" w:cs="Tahoma"/>
          <w:sz w:val="19"/>
          <w:szCs w:val="19"/>
        </w:rPr>
        <w:t>wyszczególnione</w:t>
      </w:r>
      <w:r w:rsidR="00716233" w:rsidRPr="00293539">
        <w:rPr>
          <w:rFonts w:ascii="Verdana" w:eastAsia="Times New Roman" w:hAnsi="Verdana" w:cs="Tahoma"/>
          <w:sz w:val="19"/>
          <w:szCs w:val="19"/>
        </w:rPr>
        <w:t xml:space="preserve"> w </w:t>
      </w:r>
      <w:r w:rsidR="00F81391" w:rsidRPr="00293539">
        <w:rPr>
          <w:rFonts w:ascii="Verdana" w:eastAsia="Times New Roman" w:hAnsi="Verdana" w:cs="Tahoma"/>
          <w:sz w:val="19"/>
          <w:szCs w:val="19"/>
        </w:rPr>
        <w:t>O</w:t>
      </w:r>
      <w:r w:rsidR="00716233" w:rsidRPr="00293539">
        <w:rPr>
          <w:rFonts w:ascii="Verdana" w:eastAsia="Times New Roman" w:hAnsi="Verdana" w:cs="Tahoma"/>
          <w:sz w:val="19"/>
          <w:szCs w:val="19"/>
        </w:rPr>
        <w:t xml:space="preserve">fercie </w:t>
      </w:r>
      <w:r w:rsidR="00F81391" w:rsidRPr="00293539">
        <w:rPr>
          <w:rFonts w:ascii="Verdana" w:eastAsia="Times New Roman" w:hAnsi="Verdana" w:cs="Tahoma"/>
          <w:sz w:val="19"/>
          <w:szCs w:val="19"/>
        </w:rPr>
        <w:t>H</w:t>
      </w:r>
      <w:r w:rsidR="00716233" w:rsidRPr="00293539">
        <w:rPr>
          <w:rFonts w:ascii="Verdana" w:eastAsia="Times New Roman" w:hAnsi="Verdana" w:cs="Tahoma"/>
          <w:sz w:val="19"/>
          <w:szCs w:val="19"/>
        </w:rPr>
        <w:t xml:space="preserve">andlowej EPG będącej odpowiedzią na zapytanie ofertowe </w:t>
      </w:r>
      <w:r w:rsidR="00F81391" w:rsidRPr="00293539">
        <w:rPr>
          <w:rFonts w:ascii="Verdana" w:eastAsia="Times New Roman" w:hAnsi="Verdana" w:cs="Tahoma"/>
          <w:sz w:val="19"/>
          <w:szCs w:val="19"/>
        </w:rPr>
        <w:t>K</w:t>
      </w:r>
      <w:r w:rsidR="00716233" w:rsidRPr="00293539">
        <w:rPr>
          <w:rFonts w:ascii="Verdana" w:eastAsia="Times New Roman" w:hAnsi="Verdana" w:cs="Tahoma"/>
          <w:sz w:val="19"/>
          <w:szCs w:val="19"/>
        </w:rPr>
        <w:t xml:space="preserve">lienta oraz będą </w:t>
      </w:r>
      <w:r w:rsidRPr="00293539">
        <w:rPr>
          <w:rFonts w:ascii="Verdana" w:eastAsia="Times New Roman" w:hAnsi="Verdana" w:cs="Tahoma"/>
          <w:sz w:val="19"/>
          <w:szCs w:val="19"/>
        </w:rPr>
        <w:t xml:space="preserve">zawarte w podpisanym </w:t>
      </w:r>
      <w:r w:rsidR="00F81391" w:rsidRPr="00293539">
        <w:rPr>
          <w:rFonts w:ascii="Verdana" w:eastAsia="Times New Roman" w:hAnsi="Verdana" w:cs="Tahoma"/>
          <w:sz w:val="19"/>
          <w:szCs w:val="19"/>
        </w:rPr>
        <w:t>Z</w:t>
      </w:r>
      <w:r w:rsidRPr="00293539">
        <w:rPr>
          <w:rFonts w:ascii="Verdana" w:eastAsia="Times New Roman" w:hAnsi="Verdana" w:cs="Tahoma"/>
          <w:sz w:val="19"/>
          <w:szCs w:val="19"/>
        </w:rPr>
        <w:t>amówieniu/</w:t>
      </w:r>
      <w:r w:rsidR="00F81391" w:rsidRPr="00293539">
        <w:rPr>
          <w:rFonts w:ascii="Verdana" w:eastAsia="Times New Roman" w:hAnsi="Verdana" w:cs="Tahoma"/>
          <w:sz w:val="19"/>
          <w:szCs w:val="19"/>
        </w:rPr>
        <w:t>U</w:t>
      </w:r>
      <w:r w:rsidRPr="00293539">
        <w:rPr>
          <w:rFonts w:ascii="Verdana" w:eastAsia="Times New Roman" w:hAnsi="Verdana" w:cs="Tahoma"/>
          <w:sz w:val="19"/>
          <w:szCs w:val="19"/>
        </w:rPr>
        <w:t>mowie</w:t>
      </w:r>
      <w:r w:rsidR="00D35813" w:rsidRPr="00293539">
        <w:rPr>
          <w:rFonts w:ascii="Verdana" w:eastAsia="Times New Roman" w:hAnsi="Verdana" w:cs="Tahoma"/>
          <w:sz w:val="19"/>
          <w:szCs w:val="19"/>
        </w:rPr>
        <w:t>.</w:t>
      </w:r>
    </w:p>
    <w:p w14:paraId="50D10789" w14:textId="5F973C7A" w:rsidR="00D35813" w:rsidRPr="00293539" w:rsidRDefault="00D35813" w:rsidP="000166AE">
      <w:pPr>
        <w:numPr>
          <w:ilvl w:val="0"/>
          <w:numId w:val="22"/>
        </w:numPr>
        <w:spacing w:after="94" w:line="240" w:lineRule="auto"/>
        <w:jc w:val="both"/>
        <w:rPr>
          <w:rFonts w:ascii="Verdana" w:eastAsia="Times New Roman" w:hAnsi="Verdana" w:cs="Tahoma"/>
          <w:sz w:val="19"/>
          <w:szCs w:val="19"/>
        </w:rPr>
      </w:pPr>
      <w:r w:rsidRPr="00293539">
        <w:rPr>
          <w:rFonts w:ascii="Verdana" w:eastAsia="Times New Roman" w:hAnsi="Verdana" w:cs="Tahoma"/>
          <w:sz w:val="19"/>
          <w:szCs w:val="19"/>
        </w:rPr>
        <w:t xml:space="preserve">W przypadku zmiany zakresu wykonywanej </w:t>
      </w:r>
      <w:r w:rsidR="00923019" w:rsidRPr="00293539">
        <w:rPr>
          <w:rFonts w:ascii="Verdana" w:eastAsia="Times New Roman" w:hAnsi="Verdana" w:cs="Tahoma"/>
          <w:sz w:val="19"/>
          <w:szCs w:val="19"/>
        </w:rPr>
        <w:t>U</w:t>
      </w:r>
      <w:r w:rsidRPr="00293539">
        <w:rPr>
          <w:rFonts w:ascii="Verdana" w:eastAsia="Times New Roman" w:hAnsi="Verdana" w:cs="Tahoma"/>
          <w:sz w:val="19"/>
          <w:szCs w:val="19"/>
        </w:rPr>
        <w:t>sługi</w:t>
      </w:r>
      <w:r w:rsidR="00923019" w:rsidRPr="00293539">
        <w:rPr>
          <w:rFonts w:ascii="Verdana" w:eastAsia="Times New Roman" w:hAnsi="Verdana" w:cs="Tahoma"/>
          <w:sz w:val="19"/>
          <w:szCs w:val="19"/>
        </w:rPr>
        <w:t>,</w:t>
      </w:r>
      <w:r w:rsidRPr="00293539">
        <w:rPr>
          <w:rFonts w:ascii="Verdana" w:eastAsia="Times New Roman" w:hAnsi="Verdana" w:cs="Tahoma"/>
          <w:sz w:val="19"/>
          <w:szCs w:val="19"/>
        </w:rPr>
        <w:t xml:space="preserve"> prace dodatkowe, nie przewidziane w zawartym </w:t>
      </w:r>
      <w:r w:rsidR="00D117FE" w:rsidRPr="00293539">
        <w:rPr>
          <w:rFonts w:ascii="Verdana" w:eastAsia="Times New Roman" w:hAnsi="Verdana" w:cs="Tahoma"/>
          <w:sz w:val="19"/>
          <w:szCs w:val="19"/>
        </w:rPr>
        <w:t>Z</w:t>
      </w:r>
      <w:r w:rsidRPr="00293539">
        <w:rPr>
          <w:rFonts w:ascii="Verdana" w:eastAsia="Times New Roman" w:hAnsi="Verdana" w:cs="Tahoma"/>
          <w:sz w:val="19"/>
          <w:szCs w:val="19"/>
        </w:rPr>
        <w:t>amówieniu/</w:t>
      </w:r>
      <w:r w:rsidR="00D117FE" w:rsidRPr="00293539">
        <w:rPr>
          <w:rFonts w:ascii="Verdana" w:eastAsia="Times New Roman" w:hAnsi="Verdana" w:cs="Tahoma"/>
          <w:sz w:val="19"/>
          <w:szCs w:val="19"/>
        </w:rPr>
        <w:t>U</w:t>
      </w:r>
      <w:r w:rsidRPr="00293539">
        <w:rPr>
          <w:rFonts w:ascii="Verdana" w:eastAsia="Times New Roman" w:hAnsi="Verdana" w:cs="Tahoma"/>
          <w:sz w:val="19"/>
          <w:szCs w:val="19"/>
        </w:rPr>
        <w:t>mowie</w:t>
      </w:r>
      <w:r w:rsidR="00D117FE" w:rsidRPr="00293539">
        <w:rPr>
          <w:rFonts w:ascii="Verdana" w:eastAsia="Times New Roman" w:hAnsi="Verdana" w:cs="Tahoma"/>
          <w:sz w:val="19"/>
          <w:szCs w:val="19"/>
        </w:rPr>
        <w:t xml:space="preserve"> będą podlegały zgodnemu zatwierdzeniu przez Strony. Strony określą na piśmie wpływ prac dodatkowych na termin wykonania Usługi oraz Cenę. Tak przygotowany dokument, podpisany przez upoważnione osoby pod rygorem nieważności stan</w:t>
      </w:r>
      <w:r w:rsidR="00F81391" w:rsidRPr="00293539">
        <w:rPr>
          <w:rFonts w:ascii="Verdana" w:eastAsia="Times New Roman" w:hAnsi="Verdana" w:cs="Tahoma"/>
          <w:sz w:val="19"/>
          <w:szCs w:val="19"/>
        </w:rPr>
        <w:t>ow</w:t>
      </w:r>
      <w:r w:rsidR="00D117FE" w:rsidRPr="00293539">
        <w:rPr>
          <w:rFonts w:ascii="Verdana" w:eastAsia="Times New Roman" w:hAnsi="Verdana" w:cs="Tahoma"/>
          <w:sz w:val="19"/>
          <w:szCs w:val="19"/>
        </w:rPr>
        <w:t xml:space="preserve">i </w:t>
      </w:r>
      <w:r w:rsidR="00F81391" w:rsidRPr="00293539">
        <w:rPr>
          <w:rFonts w:ascii="Verdana" w:eastAsia="Times New Roman" w:hAnsi="Verdana" w:cs="Tahoma"/>
          <w:sz w:val="19"/>
          <w:szCs w:val="19"/>
        </w:rPr>
        <w:t>integralną część Umowy i wiąże S</w:t>
      </w:r>
      <w:r w:rsidR="00D117FE" w:rsidRPr="00293539">
        <w:rPr>
          <w:rFonts w:ascii="Verdana" w:eastAsia="Times New Roman" w:hAnsi="Verdana" w:cs="Tahoma"/>
          <w:sz w:val="19"/>
          <w:szCs w:val="19"/>
        </w:rPr>
        <w:t>trony.</w:t>
      </w:r>
    </w:p>
    <w:p w14:paraId="7E1AE483" w14:textId="73B5396D" w:rsidR="00D35813" w:rsidRPr="00293539" w:rsidRDefault="00D35813" w:rsidP="000166AE">
      <w:pPr>
        <w:numPr>
          <w:ilvl w:val="0"/>
          <w:numId w:val="22"/>
        </w:numPr>
        <w:spacing w:after="94" w:line="240" w:lineRule="auto"/>
        <w:jc w:val="both"/>
        <w:rPr>
          <w:rFonts w:ascii="Verdana" w:eastAsia="Times New Roman" w:hAnsi="Verdana" w:cs="Tahoma"/>
          <w:sz w:val="19"/>
          <w:szCs w:val="19"/>
        </w:rPr>
      </w:pPr>
      <w:r w:rsidRPr="00293539">
        <w:rPr>
          <w:rFonts w:ascii="Verdana" w:eastAsia="Times New Roman" w:hAnsi="Verdana" w:cs="Tahoma"/>
          <w:sz w:val="19"/>
          <w:szCs w:val="19"/>
        </w:rPr>
        <w:t xml:space="preserve">W przypadku nadzwyczajnego </w:t>
      </w:r>
      <w:r w:rsidR="00D117FE" w:rsidRPr="00293539">
        <w:rPr>
          <w:rFonts w:ascii="Verdana" w:eastAsia="Times New Roman" w:hAnsi="Verdana" w:cs="Tahoma"/>
          <w:sz w:val="19"/>
          <w:szCs w:val="19"/>
        </w:rPr>
        <w:t xml:space="preserve">zwiększenia </w:t>
      </w:r>
      <w:r w:rsidRPr="00293539">
        <w:rPr>
          <w:rFonts w:ascii="Verdana" w:eastAsia="Times New Roman" w:hAnsi="Verdana" w:cs="Tahoma"/>
          <w:sz w:val="19"/>
          <w:szCs w:val="19"/>
        </w:rPr>
        <w:t>kosztów</w:t>
      </w:r>
      <w:r w:rsidR="00D117FE" w:rsidRPr="00293539">
        <w:rPr>
          <w:rFonts w:ascii="Verdana" w:eastAsia="Times New Roman" w:hAnsi="Verdana" w:cs="Tahoma"/>
          <w:sz w:val="19"/>
          <w:szCs w:val="19"/>
        </w:rPr>
        <w:t>, które może wynikać w szczególności:</w:t>
      </w:r>
      <w:r w:rsidRPr="00293539">
        <w:rPr>
          <w:rFonts w:ascii="Verdana" w:eastAsia="Times New Roman" w:hAnsi="Verdana" w:cs="Tahoma"/>
          <w:sz w:val="19"/>
          <w:szCs w:val="19"/>
        </w:rPr>
        <w:t xml:space="preserve"> z</w:t>
      </w:r>
      <w:r w:rsidR="008C7974" w:rsidRPr="00293539">
        <w:rPr>
          <w:rFonts w:ascii="Verdana" w:eastAsia="Times New Roman" w:hAnsi="Verdana" w:cs="Tahoma"/>
          <w:sz w:val="19"/>
          <w:szCs w:val="19"/>
        </w:rPr>
        <w:t>e zmian</w:t>
      </w:r>
      <w:r w:rsidRPr="00293539">
        <w:rPr>
          <w:rFonts w:ascii="Verdana" w:eastAsia="Times New Roman" w:hAnsi="Verdana" w:cs="Tahoma"/>
          <w:sz w:val="19"/>
          <w:szCs w:val="19"/>
        </w:rPr>
        <w:t xml:space="preserve"> cen dostaw materiałów, narzędzi i innych czynników </w:t>
      </w:r>
      <w:r w:rsidR="00716233" w:rsidRPr="00293539">
        <w:rPr>
          <w:rFonts w:ascii="Verdana" w:eastAsia="Times New Roman" w:hAnsi="Verdana" w:cs="Tahoma"/>
          <w:sz w:val="19"/>
          <w:szCs w:val="19"/>
        </w:rPr>
        <w:t xml:space="preserve">zewnętrznych </w:t>
      </w:r>
      <w:r w:rsidRPr="00293539">
        <w:rPr>
          <w:rFonts w:ascii="Verdana" w:eastAsia="Times New Roman" w:hAnsi="Verdana" w:cs="Tahoma"/>
          <w:sz w:val="19"/>
          <w:szCs w:val="19"/>
        </w:rPr>
        <w:t xml:space="preserve">niezbędnych do zrealizowania </w:t>
      </w:r>
      <w:r w:rsidR="008C7974" w:rsidRPr="00293539">
        <w:rPr>
          <w:rFonts w:ascii="Verdana" w:eastAsia="Times New Roman" w:hAnsi="Verdana" w:cs="Tahoma"/>
          <w:sz w:val="19"/>
          <w:szCs w:val="19"/>
        </w:rPr>
        <w:t xml:space="preserve">danej </w:t>
      </w:r>
      <w:r w:rsidR="00F81391" w:rsidRPr="00293539">
        <w:rPr>
          <w:rFonts w:ascii="Verdana" w:eastAsia="Times New Roman" w:hAnsi="Verdana" w:cs="Tahoma"/>
          <w:sz w:val="19"/>
          <w:szCs w:val="19"/>
        </w:rPr>
        <w:t>U</w:t>
      </w:r>
      <w:r w:rsidRPr="00293539">
        <w:rPr>
          <w:rFonts w:ascii="Verdana" w:eastAsia="Times New Roman" w:hAnsi="Verdana" w:cs="Tahoma"/>
          <w:sz w:val="19"/>
          <w:szCs w:val="19"/>
        </w:rPr>
        <w:t>sługi</w:t>
      </w:r>
      <w:r w:rsidR="00F81391" w:rsidRPr="00293539">
        <w:rPr>
          <w:rFonts w:ascii="Verdana" w:eastAsia="Times New Roman" w:hAnsi="Verdana" w:cs="Tahoma"/>
          <w:sz w:val="19"/>
          <w:szCs w:val="19"/>
        </w:rPr>
        <w:t>,</w:t>
      </w:r>
      <w:r w:rsidR="00D117FE" w:rsidRPr="00293539">
        <w:rPr>
          <w:rFonts w:ascii="Verdana" w:eastAsia="Times New Roman" w:hAnsi="Verdana" w:cs="Tahoma"/>
          <w:sz w:val="19"/>
          <w:szCs w:val="19"/>
        </w:rPr>
        <w:t xml:space="preserve"> a niezależnych od EPG</w:t>
      </w:r>
      <w:r w:rsidRPr="00293539">
        <w:rPr>
          <w:rFonts w:ascii="Verdana" w:eastAsia="Times New Roman" w:hAnsi="Verdana" w:cs="Tahoma"/>
          <w:sz w:val="19"/>
          <w:szCs w:val="19"/>
        </w:rPr>
        <w:t>, EPG jest uprawiony</w:t>
      </w:r>
      <w:r w:rsidR="00926FC2" w:rsidRPr="00293539">
        <w:rPr>
          <w:rFonts w:ascii="Verdana" w:eastAsia="Times New Roman" w:hAnsi="Verdana" w:cs="Tahoma"/>
          <w:sz w:val="19"/>
          <w:szCs w:val="19"/>
        </w:rPr>
        <w:t xml:space="preserve"> do</w:t>
      </w:r>
      <w:r w:rsidRPr="00293539">
        <w:rPr>
          <w:rFonts w:ascii="Verdana" w:eastAsia="Times New Roman" w:hAnsi="Verdana" w:cs="Tahoma"/>
          <w:sz w:val="19"/>
          <w:szCs w:val="19"/>
        </w:rPr>
        <w:t xml:space="preserve"> wystąpienia do </w:t>
      </w:r>
      <w:r w:rsidR="007E4A81" w:rsidRPr="00293539">
        <w:rPr>
          <w:rFonts w:ascii="Verdana" w:eastAsia="Times New Roman" w:hAnsi="Verdana" w:cs="Tahoma"/>
          <w:sz w:val="19"/>
          <w:szCs w:val="19"/>
        </w:rPr>
        <w:t>K</w:t>
      </w:r>
      <w:r w:rsidRPr="00293539">
        <w:rPr>
          <w:rFonts w:ascii="Verdana" w:eastAsia="Times New Roman" w:hAnsi="Verdana" w:cs="Tahoma"/>
          <w:sz w:val="19"/>
          <w:szCs w:val="19"/>
        </w:rPr>
        <w:t xml:space="preserve">lienta o zmianę ustalonych wcześniej cen o wysokość wynikającą z udokumentowanych zmian kosztów realizacji </w:t>
      </w:r>
      <w:r w:rsidR="00D117FE" w:rsidRPr="00293539">
        <w:rPr>
          <w:rFonts w:ascii="Verdana" w:eastAsia="Times New Roman" w:hAnsi="Verdana" w:cs="Tahoma"/>
          <w:sz w:val="19"/>
          <w:szCs w:val="19"/>
        </w:rPr>
        <w:t>Z</w:t>
      </w:r>
      <w:r w:rsidRPr="00293539">
        <w:rPr>
          <w:rFonts w:ascii="Verdana" w:eastAsia="Times New Roman" w:hAnsi="Verdana" w:cs="Tahoma"/>
          <w:sz w:val="19"/>
          <w:szCs w:val="19"/>
        </w:rPr>
        <w:t>amówienia/</w:t>
      </w:r>
      <w:r w:rsidR="00D117FE" w:rsidRPr="00293539">
        <w:rPr>
          <w:rFonts w:ascii="Verdana" w:eastAsia="Times New Roman" w:hAnsi="Verdana" w:cs="Tahoma"/>
          <w:sz w:val="19"/>
          <w:szCs w:val="19"/>
        </w:rPr>
        <w:t>U</w:t>
      </w:r>
      <w:r w:rsidR="008C7974" w:rsidRPr="00293539">
        <w:rPr>
          <w:rFonts w:ascii="Verdana" w:eastAsia="Times New Roman" w:hAnsi="Verdana" w:cs="Tahoma"/>
          <w:sz w:val="19"/>
          <w:szCs w:val="19"/>
        </w:rPr>
        <w:t>mowy</w:t>
      </w:r>
      <w:r w:rsidRPr="00293539">
        <w:rPr>
          <w:rFonts w:ascii="Verdana" w:eastAsia="Times New Roman" w:hAnsi="Verdana" w:cs="Tahoma"/>
          <w:sz w:val="19"/>
          <w:szCs w:val="19"/>
        </w:rPr>
        <w:t>.</w:t>
      </w:r>
      <w:r w:rsidR="008C7974" w:rsidRPr="00293539">
        <w:rPr>
          <w:rFonts w:ascii="Verdana" w:eastAsia="Times New Roman" w:hAnsi="Verdana" w:cs="Tahoma"/>
          <w:sz w:val="19"/>
          <w:szCs w:val="19"/>
        </w:rPr>
        <w:t xml:space="preserve"> </w:t>
      </w:r>
      <w:r w:rsidR="007E4A81" w:rsidRPr="00293539">
        <w:rPr>
          <w:rFonts w:ascii="Verdana" w:eastAsia="Times New Roman" w:hAnsi="Verdana" w:cs="Tahoma"/>
          <w:sz w:val="19"/>
          <w:szCs w:val="19"/>
        </w:rPr>
        <w:t xml:space="preserve">W przypadku, gdy </w:t>
      </w:r>
      <w:r w:rsidR="00F81391" w:rsidRPr="00293539">
        <w:rPr>
          <w:rFonts w:ascii="Verdana" w:eastAsia="Times New Roman" w:hAnsi="Verdana" w:cs="Tahoma"/>
          <w:sz w:val="19"/>
          <w:szCs w:val="19"/>
        </w:rPr>
        <w:t>K</w:t>
      </w:r>
      <w:r w:rsidRPr="00293539">
        <w:rPr>
          <w:rFonts w:ascii="Verdana" w:eastAsia="Times New Roman" w:hAnsi="Verdana" w:cs="Tahoma"/>
          <w:sz w:val="19"/>
          <w:szCs w:val="19"/>
        </w:rPr>
        <w:t>lient nie wyrazi zgody na zmianę ustalonych wcześniej cen</w:t>
      </w:r>
      <w:r w:rsidR="008C7974" w:rsidRPr="00293539">
        <w:rPr>
          <w:rFonts w:ascii="Verdana" w:eastAsia="Times New Roman" w:hAnsi="Verdana" w:cs="Tahoma"/>
          <w:sz w:val="19"/>
          <w:szCs w:val="19"/>
        </w:rPr>
        <w:t xml:space="preserve">, EPG jest </w:t>
      </w:r>
      <w:r w:rsidR="007140B1" w:rsidRPr="00293539">
        <w:rPr>
          <w:rFonts w:ascii="Verdana" w:eastAsia="Times New Roman" w:hAnsi="Verdana" w:cs="Tahoma"/>
          <w:sz w:val="19"/>
          <w:szCs w:val="19"/>
        </w:rPr>
        <w:t>uprawniona</w:t>
      </w:r>
      <w:r w:rsidR="0083245A" w:rsidRPr="00293539">
        <w:rPr>
          <w:rFonts w:ascii="Verdana" w:eastAsia="Times New Roman" w:hAnsi="Verdana" w:cs="Tahoma"/>
          <w:sz w:val="19"/>
          <w:szCs w:val="19"/>
        </w:rPr>
        <w:t xml:space="preserve"> </w:t>
      </w:r>
      <w:r w:rsidR="008C7974" w:rsidRPr="00293539">
        <w:rPr>
          <w:rFonts w:ascii="Verdana" w:eastAsia="Times New Roman" w:hAnsi="Verdana" w:cs="Tahoma"/>
          <w:sz w:val="19"/>
          <w:szCs w:val="19"/>
        </w:rPr>
        <w:t>do odstąpienia od zawartego z klientem zamówienia/umowy.</w:t>
      </w:r>
      <w:r w:rsidR="007E4A81" w:rsidRPr="00293539">
        <w:rPr>
          <w:rFonts w:ascii="Verdana" w:eastAsia="Times New Roman" w:hAnsi="Verdana" w:cs="Tahoma"/>
          <w:sz w:val="19"/>
          <w:szCs w:val="19"/>
        </w:rPr>
        <w:t xml:space="preserve"> Odstąpienie EPG może wykonać w terminie 60 dni od dnia, w którym Klient nie wyraził zgody na zmianę ceny.</w:t>
      </w:r>
    </w:p>
    <w:p w14:paraId="68BD7C4F" w14:textId="787D26E9" w:rsidR="00D35813" w:rsidRPr="00293539" w:rsidRDefault="00D35813" w:rsidP="000166AE">
      <w:pPr>
        <w:numPr>
          <w:ilvl w:val="0"/>
          <w:numId w:val="22"/>
        </w:numPr>
        <w:spacing w:after="94" w:line="240" w:lineRule="auto"/>
        <w:jc w:val="both"/>
        <w:rPr>
          <w:rFonts w:ascii="Verdana" w:eastAsia="Times New Roman" w:hAnsi="Verdana" w:cs="Tahoma"/>
          <w:sz w:val="19"/>
          <w:szCs w:val="19"/>
        </w:rPr>
      </w:pPr>
      <w:r w:rsidRPr="00293539">
        <w:rPr>
          <w:rFonts w:ascii="Verdana" w:eastAsia="Times New Roman" w:hAnsi="Verdana" w:cs="Tahoma"/>
          <w:sz w:val="19"/>
          <w:szCs w:val="19"/>
        </w:rPr>
        <w:t>D</w:t>
      </w:r>
      <w:r w:rsidR="008C7974" w:rsidRPr="00293539">
        <w:rPr>
          <w:rFonts w:ascii="Verdana" w:eastAsia="Times New Roman" w:hAnsi="Verdana" w:cs="Tahoma"/>
          <w:sz w:val="19"/>
          <w:szCs w:val="19"/>
        </w:rPr>
        <w:t>o</w:t>
      </w:r>
      <w:r w:rsidRPr="00293539">
        <w:rPr>
          <w:rFonts w:ascii="Verdana" w:eastAsia="Times New Roman" w:hAnsi="Verdana" w:cs="Tahoma"/>
          <w:sz w:val="19"/>
          <w:szCs w:val="19"/>
        </w:rPr>
        <w:t xml:space="preserve"> cen netto doliczony zostanie podatek VAT w wysokości</w:t>
      </w:r>
      <w:r w:rsidR="007E4A81" w:rsidRPr="00293539">
        <w:rPr>
          <w:rFonts w:ascii="Verdana" w:eastAsia="Times New Roman" w:hAnsi="Verdana" w:cs="Tahoma"/>
          <w:sz w:val="19"/>
          <w:szCs w:val="19"/>
        </w:rPr>
        <w:t xml:space="preserve"> zgodnej z</w:t>
      </w:r>
      <w:r w:rsidRPr="00293539">
        <w:rPr>
          <w:rFonts w:ascii="Verdana" w:eastAsia="Times New Roman" w:hAnsi="Verdana" w:cs="Tahoma"/>
          <w:sz w:val="19"/>
          <w:szCs w:val="19"/>
        </w:rPr>
        <w:t xml:space="preserve"> obowiązując</w:t>
      </w:r>
      <w:r w:rsidR="007E4A81" w:rsidRPr="00293539">
        <w:rPr>
          <w:rFonts w:ascii="Verdana" w:eastAsia="Times New Roman" w:hAnsi="Verdana" w:cs="Tahoma"/>
          <w:sz w:val="19"/>
          <w:szCs w:val="19"/>
        </w:rPr>
        <w:t>ymi przepisami prawa</w:t>
      </w:r>
      <w:r w:rsidRPr="00293539">
        <w:rPr>
          <w:rFonts w:ascii="Verdana" w:eastAsia="Times New Roman" w:hAnsi="Verdana" w:cs="Tahoma"/>
          <w:sz w:val="19"/>
          <w:szCs w:val="19"/>
        </w:rPr>
        <w:t>.</w:t>
      </w:r>
    </w:p>
    <w:p w14:paraId="4856D351" w14:textId="77777777" w:rsidR="00194F15" w:rsidRPr="00293539" w:rsidRDefault="00716233" w:rsidP="00713D84">
      <w:pPr>
        <w:numPr>
          <w:ilvl w:val="0"/>
          <w:numId w:val="22"/>
        </w:numPr>
        <w:spacing w:after="94" w:line="240" w:lineRule="auto"/>
        <w:jc w:val="both"/>
        <w:rPr>
          <w:rFonts w:ascii="Verdana" w:eastAsia="Times New Roman" w:hAnsi="Verdana" w:cs="Tahoma"/>
          <w:sz w:val="19"/>
          <w:szCs w:val="19"/>
        </w:rPr>
      </w:pPr>
      <w:r w:rsidRPr="00293539">
        <w:rPr>
          <w:rFonts w:ascii="Verdana" w:eastAsia="Times New Roman" w:hAnsi="Verdana" w:cs="Tahoma"/>
          <w:sz w:val="19"/>
          <w:szCs w:val="19"/>
        </w:rPr>
        <w:t>C</w:t>
      </w:r>
      <w:r w:rsidR="00D075C7" w:rsidRPr="00293539">
        <w:rPr>
          <w:rFonts w:ascii="Verdana" w:eastAsia="Times New Roman" w:hAnsi="Verdana" w:cs="Tahoma"/>
          <w:sz w:val="19"/>
          <w:szCs w:val="19"/>
        </w:rPr>
        <w:t xml:space="preserve">eny </w:t>
      </w:r>
      <w:r w:rsidR="007140B1" w:rsidRPr="00293539">
        <w:rPr>
          <w:rFonts w:ascii="Verdana" w:eastAsia="Times New Roman" w:hAnsi="Verdana" w:cs="Tahoma"/>
          <w:sz w:val="19"/>
          <w:szCs w:val="19"/>
        </w:rPr>
        <w:t>U</w:t>
      </w:r>
      <w:r w:rsidRPr="00293539">
        <w:rPr>
          <w:rFonts w:ascii="Verdana" w:eastAsia="Times New Roman" w:hAnsi="Verdana" w:cs="Tahoma"/>
          <w:sz w:val="19"/>
          <w:szCs w:val="19"/>
        </w:rPr>
        <w:t xml:space="preserve">sług </w:t>
      </w:r>
      <w:r w:rsidR="00D075C7" w:rsidRPr="00293539">
        <w:rPr>
          <w:rFonts w:ascii="Verdana" w:eastAsia="Times New Roman" w:hAnsi="Verdana" w:cs="Tahoma"/>
          <w:sz w:val="19"/>
          <w:szCs w:val="19"/>
        </w:rPr>
        <w:t xml:space="preserve"> wyrażone </w:t>
      </w:r>
      <w:r w:rsidRPr="00293539">
        <w:rPr>
          <w:rFonts w:ascii="Verdana" w:eastAsia="Times New Roman" w:hAnsi="Verdana" w:cs="Tahoma"/>
          <w:sz w:val="19"/>
          <w:szCs w:val="19"/>
        </w:rPr>
        <w:t>są</w:t>
      </w:r>
      <w:r w:rsidR="00D075C7" w:rsidRPr="00293539">
        <w:rPr>
          <w:rFonts w:ascii="Verdana" w:eastAsia="Times New Roman" w:hAnsi="Verdana" w:cs="Tahoma"/>
          <w:sz w:val="19"/>
          <w:szCs w:val="19"/>
        </w:rPr>
        <w:t xml:space="preserve"> złotych polskich, chyba że z zapisów </w:t>
      </w:r>
      <w:r w:rsidR="00D35813" w:rsidRPr="00293539">
        <w:rPr>
          <w:rFonts w:ascii="Verdana" w:eastAsia="Times New Roman" w:hAnsi="Verdana" w:cs="Tahoma"/>
          <w:sz w:val="19"/>
          <w:szCs w:val="19"/>
        </w:rPr>
        <w:t xml:space="preserve">danego </w:t>
      </w:r>
      <w:r w:rsidR="007140B1" w:rsidRPr="00293539">
        <w:rPr>
          <w:rFonts w:ascii="Verdana" w:eastAsia="Times New Roman" w:hAnsi="Verdana" w:cs="Tahoma"/>
          <w:sz w:val="19"/>
          <w:szCs w:val="19"/>
        </w:rPr>
        <w:t>Z</w:t>
      </w:r>
      <w:r w:rsidR="00D35813" w:rsidRPr="00293539">
        <w:rPr>
          <w:rFonts w:ascii="Verdana" w:eastAsia="Times New Roman" w:hAnsi="Verdana" w:cs="Tahoma"/>
          <w:sz w:val="19"/>
          <w:szCs w:val="19"/>
        </w:rPr>
        <w:t>amówieni</w:t>
      </w:r>
      <w:r w:rsidR="007140B1" w:rsidRPr="00293539">
        <w:rPr>
          <w:rFonts w:ascii="Verdana" w:eastAsia="Times New Roman" w:hAnsi="Verdana" w:cs="Tahoma"/>
          <w:sz w:val="19"/>
          <w:szCs w:val="19"/>
        </w:rPr>
        <w:t>a</w:t>
      </w:r>
      <w:r w:rsidR="00D35813" w:rsidRPr="00293539">
        <w:rPr>
          <w:rFonts w:ascii="Verdana" w:eastAsia="Times New Roman" w:hAnsi="Verdana" w:cs="Tahoma"/>
          <w:sz w:val="19"/>
          <w:szCs w:val="19"/>
        </w:rPr>
        <w:t xml:space="preserve">/ </w:t>
      </w:r>
      <w:r w:rsidR="007140B1" w:rsidRPr="00293539">
        <w:rPr>
          <w:rFonts w:ascii="Verdana" w:eastAsia="Times New Roman" w:hAnsi="Verdana" w:cs="Tahoma"/>
          <w:sz w:val="19"/>
          <w:szCs w:val="19"/>
        </w:rPr>
        <w:t>U</w:t>
      </w:r>
      <w:r w:rsidR="00D35813" w:rsidRPr="00293539">
        <w:rPr>
          <w:rFonts w:ascii="Verdana" w:eastAsia="Times New Roman" w:hAnsi="Verdana" w:cs="Tahoma"/>
          <w:sz w:val="19"/>
          <w:szCs w:val="19"/>
        </w:rPr>
        <w:t>mowy wynika inaczej.</w:t>
      </w:r>
    </w:p>
    <w:p w14:paraId="45F5A47D" w14:textId="77777777" w:rsidR="00D075C7" w:rsidRPr="00293539" w:rsidRDefault="00D075C7" w:rsidP="00800B85">
      <w:pPr>
        <w:spacing w:before="240" w:after="94" w:line="240" w:lineRule="auto"/>
        <w:jc w:val="both"/>
        <w:rPr>
          <w:rFonts w:ascii="Verdana" w:eastAsia="Times New Roman" w:hAnsi="Verdana" w:cs="Tahoma"/>
          <w:sz w:val="19"/>
          <w:szCs w:val="19"/>
        </w:rPr>
      </w:pPr>
      <w:r w:rsidRPr="00293539">
        <w:rPr>
          <w:rFonts w:ascii="Verdana" w:eastAsia="Times New Roman" w:hAnsi="Verdana" w:cs="Tahoma"/>
          <w:b/>
          <w:bCs/>
          <w:sz w:val="19"/>
          <w:szCs w:val="19"/>
        </w:rPr>
        <w:lastRenderedPageBreak/>
        <w:t xml:space="preserve">Art. </w:t>
      </w:r>
      <w:r w:rsidR="00135A58" w:rsidRPr="00293539">
        <w:rPr>
          <w:rFonts w:ascii="Verdana" w:eastAsia="Times New Roman" w:hAnsi="Verdana" w:cs="Tahoma"/>
          <w:b/>
          <w:bCs/>
          <w:sz w:val="19"/>
          <w:szCs w:val="19"/>
        </w:rPr>
        <w:t>7</w:t>
      </w:r>
      <w:r w:rsidRPr="00293539">
        <w:rPr>
          <w:rFonts w:ascii="Verdana" w:eastAsia="Times New Roman" w:hAnsi="Verdana" w:cs="Tahoma"/>
          <w:b/>
          <w:bCs/>
          <w:sz w:val="19"/>
          <w:szCs w:val="19"/>
        </w:rPr>
        <w:t xml:space="preserve"> Warunki płatności</w:t>
      </w:r>
    </w:p>
    <w:p w14:paraId="7BB435FC" w14:textId="5ABF1AE2" w:rsidR="003829CC" w:rsidRPr="00293539" w:rsidRDefault="00D075C7" w:rsidP="000166AE">
      <w:pPr>
        <w:numPr>
          <w:ilvl w:val="0"/>
          <w:numId w:val="24"/>
        </w:numPr>
        <w:spacing w:after="94" w:line="240" w:lineRule="auto"/>
        <w:jc w:val="both"/>
        <w:rPr>
          <w:rFonts w:ascii="Verdana" w:eastAsia="Times New Roman" w:hAnsi="Verdana" w:cs="Tahoma"/>
          <w:sz w:val="19"/>
          <w:szCs w:val="19"/>
        </w:rPr>
      </w:pPr>
      <w:r w:rsidRPr="00293539">
        <w:rPr>
          <w:rFonts w:ascii="Verdana" w:eastAsia="Times New Roman" w:hAnsi="Verdana" w:cs="Tahoma"/>
          <w:sz w:val="19"/>
          <w:szCs w:val="19"/>
        </w:rPr>
        <w:t xml:space="preserve">Płatności dokonywane będą na podstawie faktur VAT wystawionych przez </w:t>
      </w:r>
      <w:r w:rsidR="003829CC" w:rsidRPr="00293539">
        <w:rPr>
          <w:rFonts w:ascii="Verdana" w:eastAsia="Times New Roman" w:hAnsi="Verdana" w:cs="Tahoma"/>
          <w:sz w:val="19"/>
          <w:szCs w:val="19"/>
        </w:rPr>
        <w:t>EPG</w:t>
      </w:r>
      <w:r w:rsidR="007A337D" w:rsidRPr="00293539">
        <w:rPr>
          <w:rFonts w:ascii="Verdana" w:eastAsia="Times New Roman" w:hAnsi="Verdana" w:cs="Tahoma"/>
          <w:sz w:val="19"/>
          <w:szCs w:val="19"/>
        </w:rPr>
        <w:t xml:space="preserve"> po obustronnym podpisaniu Protokołu Odbioru </w:t>
      </w:r>
      <w:r w:rsidR="00F155DC" w:rsidRPr="00293539">
        <w:rPr>
          <w:rFonts w:ascii="Verdana" w:eastAsia="Times New Roman" w:hAnsi="Verdana" w:cs="Tahoma"/>
          <w:sz w:val="19"/>
          <w:szCs w:val="19"/>
        </w:rPr>
        <w:t xml:space="preserve">(z zastrzeżeniem treści art. 4 ust. 3 </w:t>
      </w:r>
      <w:r w:rsidR="00F155DC" w:rsidRPr="00293539">
        <w:rPr>
          <w:rFonts w:ascii="Verdana" w:eastAsia="Times New Roman" w:hAnsi="Verdana" w:cs="Tahoma"/>
          <w:i/>
          <w:sz w:val="19"/>
          <w:szCs w:val="19"/>
        </w:rPr>
        <w:t>in fine</w:t>
      </w:r>
      <w:r w:rsidR="007140B1" w:rsidRPr="00293539">
        <w:rPr>
          <w:rFonts w:ascii="Verdana" w:eastAsia="Times New Roman" w:hAnsi="Verdana" w:cs="Tahoma"/>
          <w:i/>
          <w:sz w:val="19"/>
          <w:szCs w:val="19"/>
        </w:rPr>
        <w:t>)</w:t>
      </w:r>
      <w:r w:rsidR="00F155DC" w:rsidRPr="00293539">
        <w:rPr>
          <w:rFonts w:ascii="Verdana" w:eastAsia="Times New Roman" w:hAnsi="Verdana" w:cs="Tahoma"/>
          <w:sz w:val="19"/>
          <w:szCs w:val="19"/>
        </w:rPr>
        <w:t>,</w:t>
      </w:r>
      <w:r w:rsidR="0083245A" w:rsidRPr="00293539">
        <w:rPr>
          <w:rFonts w:ascii="Verdana" w:eastAsia="Times New Roman" w:hAnsi="Verdana" w:cs="Tahoma"/>
          <w:sz w:val="19"/>
          <w:szCs w:val="19"/>
        </w:rPr>
        <w:t xml:space="preserve"> a</w:t>
      </w:r>
      <w:r w:rsidRPr="00293539">
        <w:rPr>
          <w:rFonts w:ascii="Verdana" w:eastAsia="Times New Roman" w:hAnsi="Verdana" w:cs="Tahoma"/>
          <w:sz w:val="19"/>
          <w:szCs w:val="19"/>
        </w:rPr>
        <w:t xml:space="preserve"> </w:t>
      </w:r>
      <w:r w:rsidR="0083245A" w:rsidRPr="00293539">
        <w:rPr>
          <w:rFonts w:ascii="Verdana" w:eastAsia="Times New Roman" w:hAnsi="Verdana" w:cs="Tahoma"/>
          <w:sz w:val="19"/>
          <w:szCs w:val="19"/>
        </w:rPr>
        <w:t>przed wydaniem</w:t>
      </w:r>
      <w:r w:rsidRPr="00293539">
        <w:rPr>
          <w:rFonts w:ascii="Verdana" w:eastAsia="Times New Roman" w:hAnsi="Verdana" w:cs="Tahoma"/>
          <w:sz w:val="19"/>
          <w:szCs w:val="19"/>
        </w:rPr>
        <w:t xml:space="preserve"> </w:t>
      </w:r>
      <w:r w:rsidR="003829CC" w:rsidRPr="00293539">
        <w:rPr>
          <w:rFonts w:ascii="Verdana" w:eastAsia="Times New Roman" w:hAnsi="Verdana" w:cs="Tahoma"/>
          <w:sz w:val="19"/>
          <w:szCs w:val="19"/>
        </w:rPr>
        <w:t>przedmiotu zamówienia</w:t>
      </w:r>
      <w:r w:rsidRPr="00293539">
        <w:rPr>
          <w:rFonts w:ascii="Verdana" w:eastAsia="Times New Roman" w:hAnsi="Verdana" w:cs="Tahoma"/>
          <w:sz w:val="19"/>
          <w:szCs w:val="19"/>
        </w:rPr>
        <w:t xml:space="preserve"> Klientowi</w:t>
      </w:r>
      <w:r w:rsidR="007E4A81" w:rsidRPr="00293539">
        <w:rPr>
          <w:rFonts w:ascii="Verdana" w:eastAsia="Times New Roman" w:hAnsi="Verdana" w:cs="Tahoma"/>
          <w:sz w:val="19"/>
          <w:szCs w:val="19"/>
        </w:rPr>
        <w:t xml:space="preserve">, </w:t>
      </w:r>
      <w:r w:rsidRPr="00293539">
        <w:rPr>
          <w:rFonts w:ascii="Verdana" w:eastAsia="Times New Roman" w:hAnsi="Verdana" w:cs="Tahoma"/>
          <w:sz w:val="19"/>
          <w:szCs w:val="19"/>
        </w:rPr>
        <w:t>na warunkach określonych poniżej</w:t>
      </w:r>
      <w:r w:rsidR="00232181" w:rsidRPr="00293539">
        <w:rPr>
          <w:rFonts w:ascii="Verdana" w:eastAsia="Times New Roman" w:hAnsi="Verdana" w:cs="Tahoma"/>
          <w:sz w:val="19"/>
          <w:szCs w:val="19"/>
        </w:rPr>
        <w:t>.</w:t>
      </w:r>
    </w:p>
    <w:p w14:paraId="4B87F7F0" w14:textId="70773088" w:rsidR="003829CC" w:rsidRPr="00293539" w:rsidRDefault="003829CC" w:rsidP="000166AE">
      <w:pPr>
        <w:numPr>
          <w:ilvl w:val="0"/>
          <w:numId w:val="24"/>
        </w:numPr>
        <w:spacing w:after="94" w:line="240" w:lineRule="auto"/>
        <w:jc w:val="both"/>
        <w:rPr>
          <w:rFonts w:ascii="Verdana" w:eastAsia="Times New Roman" w:hAnsi="Verdana" w:cs="Tahoma"/>
          <w:sz w:val="19"/>
          <w:szCs w:val="19"/>
        </w:rPr>
      </w:pPr>
      <w:r w:rsidRPr="00293539">
        <w:rPr>
          <w:rFonts w:ascii="Verdana" w:eastAsia="Times New Roman" w:hAnsi="Verdana" w:cs="Tahoma"/>
          <w:sz w:val="19"/>
          <w:szCs w:val="19"/>
        </w:rPr>
        <w:t>P</w:t>
      </w:r>
      <w:r w:rsidR="00D075C7" w:rsidRPr="00293539">
        <w:rPr>
          <w:rFonts w:ascii="Verdana" w:eastAsia="Times New Roman" w:hAnsi="Verdana" w:cs="Tahoma"/>
          <w:sz w:val="19"/>
          <w:szCs w:val="19"/>
        </w:rPr>
        <w:t xml:space="preserve">łatność następuje  przelewem na konto bankowe </w:t>
      </w:r>
      <w:r w:rsidRPr="00293539">
        <w:rPr>
          <w:rFonts w:ascii="Verdana" w:eastAsia="Times New Roman" w:hAnsi="Verdana" w:cs="Tahoma"/>
          <w:sz w:val="19"/>
          <w:szCs w:val="19"/>
        </w:rPr>
        <w:t>EPG</w:t>
      </w:r>
      <w:r w:rsidR="00D075C7" w:rsidRPr="00293539">
        <w:rPr>
          <w:rFonts w:ascii="Verdana" w:eastAsia="Times New Roman" w:hAnsi="Verdana" w:cs="Tahoma"/>
          <w:sz w:val="19"/>
          <w:szCs w:val="19"/>
        </w:rPr>
        <w:t xml:space="preserve"> </w:t>
      </w:r>
      <w:r w:rsidRPr="00293539">
        <w:rPr>
          <w:rFonts w:ascii="Verdana" w:eastAsia="Times New Roman" w:hAnsi="Verdana" w:cs="Tahoma"/>
          <w:sz w:val="19"/>
          <w:szCs w:val="19"/>
        </w:rPr>
        <w:t>wskazan</w:t>
      </w:r>
      <w:r w:rsidR="00F155DC" w:rsidRPr="00293539">
        <w:rPr>
          <w:rFonts w:ascii="Verdana" w:eastAsia="Times New Roman" w:hAnsi="Verdana" w:cs="Tahoma"/>
          <w:sz w:val="19"/>
          <w:szCs w:val="19"/>
        </w:rPr>
        <w:t>e</w:t>
      </w:r>
      <w:r w:rsidRPr="00293539">
        <w:rPr>
          <w:rFonts w:ascii="Verdana" w:eastAsia="Times New Roman" w:hAnsi="Verdana" w:cs="Tahoma"/>
          <w:sz w:val="19"/>
          <w:szCs w:val="19"/>
        </w:rPr>
        <w:t xml:space="preserve"> na fakturze VAT</w:t>
      </w:r>
      <w:r w:rsidR="00713D84" w:rsidRPr="00293539">
        <w:rPr>
          <w:rFonts w:ascii="Verdana" w:eastAsia="Times New Roman" w:hAnsi="Verdana" w:cs="Tahoma"/>
          <w:sz w:val="19"/>
          <w:szCs w:val="19"/>
        </w:rPr>
        <w:t xml:space="preserve"> najpóźniej</w:t>
      </w:r>
      <w:r w:rsidRPr="00293539">
        <w:rPr>
          <w:rFonts w:ascii="Verdana" w:eastAsia="Times New Roman" w:hAnsi="Verdana" w:cs="Tahoma"/>
          <w:sz w:val="19"/>
          <w:szCs w:val="19"/>
        </w:rPr>
        <w:t xml:space="preserve"> </w:t>
      </w:r>
      <w:r w:rsidR="00D075C7" w:rsidRPr="00293539">
        <w:rPr>
          <w:rFonts w:ascii="Verdana" w:eastAsia="Times New Roman" w:hAnsi="Verdana" w:cs="Tahoma"/>
          <w:sz w:val="19"/>
          <w:szCs w:val="19"/>
        </w:rPr>
        <w:t xml:space="preserve">w terminie </w:t>
      </w:r>
      <w:r w:rsidR="00713D84" w:rsidRPr="00293539">
        <w:rPr>
          <w:rFonts w:ascii="Verdana" w:eastAsia="Times New Roman" w:hAnsi="Verdana" w:cs="Tahoma"/>
          <w:sz w:val="19"/>
          <w:szCs w:val="19"/>
        </w:rPr>
        <w:t>wydania przedmiotu umowy</w:t>
      </w:r>
      <w:r w:rsidR="00232181" w:rsidRPr="00293539">
        <w:rPr>
          <w:rFonts w:ascii="Verdana" w:eastAsia="Times New Roman" w:hAnsi="Verdana" w:cs="Tahoma"/>
          <w:sz w:val="19"/>
          <w:szCs w:val="19"/>
        </w:rPr>
        <w:t>, o ile Strony w danym Zamówieniu/Umowie nie określą innych warunków płatności.</w:t>
      </w:r>
      <w:r w:rsidR="00D075C7" w:rsidRPr="00293539">
        <w:rPr>
          <w:rFonts w:ascii="Verdana" w:eastAsia="Times New Roman" w:hAnsi="Verdana" w:cs="Tahoma"/>
          <w:sz w:val="19"/>
          <w:szCs w:val="19"/>
        </w:rPr>
        <w:t xml:space="preserve"> </w:t>
      </w:r>
    </w:p>
    <w:p w14:paraId="3A3F818A" w14:textId="77777777" w:rsidR="00772D56" w:rsidRPr="00293539" w:rsidRDefault="00D075C7" w:rsidP="007140B1">
      <w:pPr>
        <w:numPr>
          <w:ilvl w:val="0"/>
          <w:numId w:val="26"/>
        </w:numPr>
        <w:spacing w:after="94" w:line="240" w:lineRule="auto"/>
        <w:jc w:val="both"/>
        <w:rPr>
          <w:rFonts w:ascii="Verdana" w:eastAsia="Times New Roman" w:hAnsi="Verdana" w:cs="Tahoma"/>
          <w:sz w:val="19"/>
          <w:szCs w:val="19"/>
        </w:rPr>
      </w:pPr>
      <w:r w:rsidRPr="00293539">
        <w:rPr>
          <w:rFonts w:ascii="Verdana" w:eastAsia="Times New Roman" w:hAnsi="Verdana" w:cs="Tahoma"/>
          <w:sz w:val="19"/>
          <w:szCs w:val="19"/>
        </w:rPr>
        <w:t>Za termin zapłaty uznaje się</w:t>
      </w:r>
      <w:r w:rsidR="007E4A81" w:rsidRPr="00293539">
        <w:rPr>
          <w:rFonts w:ascii="Verdana" w:eastAsia="Times New Roman" w:hAnsi="Verdana" w:cs="Tahoma"/>
          <w:sz w:val="19"/>
          <w:szCs w:val="19"/>
        </w:rPr>
        <w:t xml:space="preserve"> dzień</w:t>
      </w:r>
      <w:r w:rsidRPr="00293539">
        <w:rPr>
          <w:rFonts w:ascii="Verdana" w:eastAsia="Times New Roman" w:hAnsi="Verdana" w:cs="Tahoma"/>
          <w:sz w:val="19"/>
          <w:szCs w:val="19"/>
        </w:rPr>
        <w:t xml:space="preserve"> wpływ</w:t>
      </w:r>
      <w:r w:rsidR="007E4A81" w:rsidRPr="00293539">
        <w:rPr>
          <w:rFonts w:ascii="Verdana" w:eastAsia="Times New Roman" w:hAnsi="Verdana" w:cs="Tahoma"/>
          <w:sz w:val="19"/>
          <w:szCs w:val="19"/>
        </w:rPr>
        <w:t>u</w:t>
      </w:r>
      <w:r w:rsidRPr="00293539">
        <w:rPr>
          <w:rFonts w:ascii="Verdana" w:eastAsia="Times New Roman" w:hAnsi="Verdana" w:cs="Tahoma"/>
          <w:sz w:val="19"/>
          <w:szCs w:val="19"/>
        </w:rPr>
        <w:t xml:space="preserve"> środków na rachunek </w:t>
      </w:r>
      <w:r w:rsidR="003829CC" w:rsidRPr="00293539">
        <w:rPr>
          <w:rFonts w:ascii="Verdana" w:eastAsia="Times New Roman" w:hAnsi="Verdana" w:cs="Tahoma"/>
          <w:sz w:val="19"/>
          <w:szCs w:val="19"/>
        </w:rPr>
        <w:t>EPG</w:t>
      </w:r>
      <w:r w:rsidRPr="00293539">
        <w:rPr>
          <w:rFonts w:ascii="Verdana" w:eastAsia="Times New Roman" w:hAnsi="Verdana" w:cs="Tahoma"/>
          <w:sz w:val="19"/>
          <w:szCs w:val="19"/>
        </w:rPr>
        <w:t>.</w:t>
      </w:r>
    </w:p>
    <w:p w14:paraId="31594C52" w14:textId="77777777" w:rsidR="003829CC" w:rsidRPr="00293539" w:rsidRDefault="00772D56" w:rsidP="000166AE">
      <w:pPr>
        <w:numPr>
          <w:ilvl w:val="0"/>
          <w:numId w:val="26"/>
        </w:numPr>
        <w:spacing w:after="94" w:line="240" w:lineRule="auto"/>
        <w:jc w:val="both"/>
        <w:rPr>
          <w:rFonts w:ascii="Verdana" w:eastAsia="Times New Roman" w:hAnsi="Verdana" w:cs="Tahoma"/>
          <w:sz w:val="19"/>
          <w:szCs w:val="19"/>
        </w:rPr>
      </w:pPr>
      <w:r w:rsidRPr="00293539">
        <w:rPr>
          <w:rFonts w:ascii="Verdana" w:eastAsia="Times New Roman" w:hAnsi="Verdana" w:cs="Tahoma"/>
          <w:sz w:val="19"/>
          <w:szCs w:val="19"/>
        </w:rPr>
        <w:t xml:space="preserve">W przypadku opóźnionej płatności w stosunku do daty płatności wymienionej na fakturze  EPG może naliczyć odsetki w wysokości </w:t>
      </w:r>
      <w:r w:rsidR="00135A58" w:rsidRPr="00293539">
        <w:rPr>
          <w:rFonts w:ascii="Verdana" w:eastAsia="Times New Roman" w:hAnsi="Verdana" w:cs="Tahoma"/>
          <w:sz w:val="19"/>
          <w:szCs w:val="19"/>
        </w:rPr>
        <w:t>ustawowej.</w:t>
      </w:r>
      <w:r w:rsidR="00D075C7" w:rsidRPr="00293539">
        <w:rPr>
          <w:rFonts w:ascii="Verdana" w:eastAsia="Times New Roman" w:hAnsi="Verdana" w:cs="Tahoma"/>
          <w:sz w:val="19"/>
          <w:szCs w:val="19"/>
        </w:rPr>
        <w:t xml:space="preserve"> </w:t>
      </w:r>
    </w:p>
    <w:p w14:paraId="49D1C0AD" w14:textId="77777777" w:rsidR="00D075C7" w:rsidRPr="00293539" w:rsidRDefault="00D075C7" w:rsidP="000166AE">
      <w:pPr>
        <w:numPr>
          <w:ilvl w:val="0"/>
          <w:numId w:val="26"/>
        </w:numPr>
        <w:spacing w:after="94" w:line="240" w:lineRule="auto"/>
        <w:jc w:val="both"/>
        <w:rPr>
          <w:rFonts w:ascii="Verdana" w:eastAsia="Times New Roman" w:hAnsi="Verdana" w:cs="Tahoma"/>
          <w:sz w:val="19"/>
          <w:szCs w:val="19"/>
        </w:rPr>
      </w:pPr>
      <w:r w:rsidRPr="00293539">
        <w:rPr>
          <w:rFonts w:ascii="Verdana" w:eastAsia="Times New Roman" w:hAnsi="Verdana" w:cs="Tahoma"/>
          <w:sz w:val="19"/>
          <w:szCs w:val="19"/>
        </w:rPr>
        <w:t xml:space="preserve">Kontrahent składając </w:t>
      </w:r>
      <w:r w:rsidR="007140B1" w:rsidRPr="00293539">
        <w:rPr>
          <w:rFonts w:ascii="Verdana" w:eastAsia="Times New Roman" w:hAnsi="Verdana" w:cs="Tahoma"/>
          <w:sz w:val="19"/>
          <w:szCs w:val="19"/>
        </w:rPr>
        <w:t>Z</w:t>
      </w:r>
      <w:r w:rsidRPr="00293539">
        <w:rPr>
          <w:rFonts w:ascii="Verdana" w:eastAsia="Times New Roman" w:hAnsi="Verdana" w:cs="Tahoma"/>
          <w:sz w:val="19"/>
          <w:szCs w:val="19"/>
        </w:rPr>
        <w:t xml:space="preserve">amówienie lub zawierając </w:t>
      </w:r>
      <w:r w:rsidR="007140B1" w:rsidRPr="00293539">
        <w:rPr>
          <w:rFonts w:ascii="Verdana" w:eastAsia="Times New Roman" w:hAnsi="Verdana" w:cs="Tahoma"/>
          <w:sz w:val="19"/>
          <w:szCs w:val="19"/>
        </w:rPr>
        <w:t>U</w:t>
      </w:r>
      <w:r w:rsidRPr="00293539">
        <w:rPr>
          <w:rFonts w:ascii="Verdana" w:eastAsia="Times New Roman" w:hAnsi="Verdana" w:cs="Tahoma"/>
          <w:sz w:val="19"/>
          <w:szCs w:val="19"/>
        </w:rPr>
        <w:t xml:space="preserve">mowę zobowiązany jest podać dokładne dane potrzebne do wystawienia prawidłowej faktury VAT. </w:t>
      </w:r>
      <w:r w:rsidR="00527F28" w:rsidRPr="00293539">
        <w:rPr>
          <w:rFonts w:ascii="Verdana" w:eastAsia="Times New Roman" w:hAnsi="Verdana" w:cs="Tahoma"/>
          <w:sz w:val="19"/>
          <w:szCs w:val="19"/>
        </w:rPr>
        <w:t>EPG</w:t>
      </w:r>
      <w:r w:rsidRPr="00293539">
        <w:rPr>
          <w:rFonts w:ascii="Verdana" w:eastAsia="Times New Roman" w:hAnsi="Verdana" w:cs="Tahoma"/>
          <w:sz w:val="19"/>
          <w:szCs w:val="19"/>
        </w:rPr>
        <w:t xml:space="preserve"> nie ponosi odpowiedzialności za wystawienie faktury VAT zgodnej z przedstawionymi przez kontrahenta danymi.</w:t>
      </w:r>
    </w:p>
    <w:p w14:paraId="0ED9935A" w14:textId="06DDCC39" w:rsidR="00A10DF9" w:rsidRPr="00293539" w:rsidRDefault="00527F28" w:rsidP="00F473DF">
      <w:pPr>
        <w:numPr>
          <w:ilvl w:val="0"/>
          <w:numId w:val="26"/>
        </w:numPr>
        <w:spacing w:after="94" w:line="240" w:lineRule="auto"/>
        <w:jc w:val="both"/>
        <w:rPr>
          <w:rFonts w:ascii="Verdana" w:eastAsia="Times New Roman" w:hAnsi="Verdana" w:cs="Tahoma"/>
          <w:sz w:val="19"/>
          <w:szCs w:val="19"/>
        </w:rPr>
      </w:pPr>
      <w:r w:rsidRPr="00293539">
        <w:rPr>
          <w:rFonts w:ascii="Verdana" w:eastAsia="Times New Roman" w:hAnsi="Verdana" w:cs="Tahoma"/>
          <w:sz w:val="19"/>
          <w:szCs w:val="19"/>
        </w:rPr>
        <w:t>EPG</w:t>
      </w:r>
      <w:r w:rsidR="00D075C7" w:rsidRPr="00293539">
        <w:rPr>
          <w:rFonts w:ascii="Verdana" w:eastAsia="Times New Roman" w:hAnsi="Verdana" w:cs="Tahoma"/>
          <w:sz w:val="19"/>
          <w:szCs w:val="19"/>
        </w:rPr>
        <w:t xml:space="preserve"> uprawiony jest do cofnięcia wszelkiego rodzaju przyznanych Klientowi przywilejów (rabatów, upustów, płatności z odroczonym terminem płatności, limitów kredytowych) oraz do wstrzymania się z wydaniem przedmiotu umowy, bez ponoszenia odpowiedzialności za niewykonanie </w:t>
      </w:r>
      <w:r w:rsidR="00D117FE" w:rsidRPr="00293539">
        <w:rPr>
          <w:rFonts w:ascii="Verdana" w:eastAsia="Times New Roman" w:hAnsi="Verdana" w:cs="Tahoma"/>
          <w:sz w:val="19"/>
          <w:szCs w:val="19"/>
        </w:rPr>
        <w:t>Zamówienia/U</w:t>
      </w:r>
      <w:r w:rsidR="00D075C7" w:rsidRPr="00293539">
        <w:rPr>
          <w:rFonts w:ascii="Verdana" w:eastAsia="Times New Roman" w:hAnsi="Verdana" w:cs="Tahoma"/>
          <w:sz w:val="19"/>
          <w:szCs w:val="19"/>
        </w:rPr>
        <w:t>mowy</w:t>
      </w:r>
      <w:r w:rsidR="00D117FE" w:rsidRPr="00293539">
        <w:rPr>
          <w:rFonts w:ascii="Verdana" w:eastAsia="Times New Roman" w:hAnsi="Verdana" w:cs="Tahoma"/>
          <w:sz w:val="19"/>
          <w:szCs w:val="19"/>
        </w:rPr>
        <w:t xml:space="preserve"> lub nienależyte wykonanie Zamówienia/Umowy</w:t>
      </w:r>
      <w:r w:rsidR="00D075C7" w:rsidRPr="00293539">
        <w:rPr>
          <w:rFonts w:ascii="Verdana" w:eastAsia="Times New Roman" w:hAnsi="Verdana" w:cs="Tahoma"/>
          <w:sz w:val="19"/>
          <w:szCs w:val="19"/>
        </w:rPr>
        <w:t>, w przypadku nie wywiązywania się przez Klienta z</w:t>
      </w:r>
      <w:r w:rsidR="00D117FE" w:rsidRPr="00293539">
        <w:rPr>
          <w:rFonts w:ascii="Verdana" w:eastAsia="Times New Roman" w:hAnsi="Verdana" w:cs="Tahoma"/>
          <w:sz w:val="19"/>
          <w:szCs w:val="19"/>
        </w:rPr>
        <w:t xml:space="preserve"> zobowiązań zawartych w niniejszym artykule.</w:t>
      </w:r>
    </w:p>
    <w:p w14:paraId="4BF6A9C1" w14:textId="77777777" w:rsidR="00135A58" w:rsidRPr="00293539" w:rsidRDefault="00D075C7" w:rsidP="00F473DF">
      <w:pPr>
        <w:pStyle w:val="Akapitzlist"/>
        <w:numPr>
          <w:ilvl w:val="0"/>
          <w:numId w:val="26"/>
        </w:numPr>
        <w:spacing w:after="94" w:line="240" w:lineRule="auto"/>
        <w:jc w:val="both"/>
        <w:rPr>
          <w:rFonts w:ascii="Verdana" w:eastAsia="Times New Roman" w:hAnsi="Verdana" w:cs="Tahoma"/>
          <w:sz w:val="19"/>
          <w:szCs w:val="19"/>
        </w:rPr>
      </w:pPr>
      <w:r w:rsidRPr="00293539">
        <w:rPr>
          <w:rFonts w:ascii="Verdana" w:eastAsia="Times New Roman" w:hAnsi="Verdana" w:cs="Tahoma"/>
          <w:sz w:val="19"/>
          <w:szCs w:val="19"/>
        </w:rPr>
        <w:t> </w:t>
      </w:r>
      <w:r w:rsidR="00135A58" w:rsidRPr="00293539">
        <w:rPr>
          <w:rFonts w:ascii="Verdana" w:eastAsia="Times New Roman" w:hAnsi="Verdana" w:cs="Tahoma"/>
          <w:sz w:val="19"/>
          <w:szCs w:val="19"/>
        </w:rPr>
        <w:t>Zgłoszenie reklamacji zgodnie z poniższym art. 8. nie przerywa biegu terminu płatności.</w:t>
      </w:r>
    </w:p>
    <w:p w14:paraId="50DB2495" w14:textId="77777777" w:rsidR="007140B1" w:rsidRPr="00293539" w:rsidRDefault="007140B1" w:rsidP="00F473DF">
      <w:pPr>
        <w:pStyle w:val="Akapitzlist"/>
        <w:spacing w:after="94" w:line="240" w:lineRule="auto"/>
        <w:jc w:val="both"/>
        <w:rPr>
          <w:rFonts w:ascii="Verdana" w:eastAsia="Times New Roman" w:hAnsi="Verdana" w:cs="Tahoma"/>
          <w:sz w:val="19"/>
          <w:szCs w:val="19"/>
        </w:rPr>
      </w:pPr>
    </w:p>
    <w:p w14:paraId="02174F4F" w14:textId="77777777" w:rsidR="00713D84" w:rsidRPr="00293539" w:rsidRDefault="00713D84" w:rsidP="00F473DF">
      <w:pPr>
        <w:pStyle w:val="Akapitzlist"/>
        <w:numPr>
          <w:ilvl w:val="0"/>
          <w:numId w:val="26"/>
        </w:numPr>
        <w:rPr>
          <w:rFonts w:ascii="Verdana" w:eastAsia="Times New Roman" w:hAnsi="Verdana" w:cs="Tahoma"/>
          <w:sz w:val="19"/>
          <w:szCs w:val="19"/>
        </w:rPr>
      </w:pPr>
      <w:r w:rsidRPr="00293539">
        <w:rPr>
          <w:rFonts w:ascii="Verdana" w:eastAsia="Times New Roman" w:hAnsi="Verdana" w:cs="Tahoma"/>
          <w:sz w:val="19"/>
          <w:szCs w:val="19"/>
        </w:rPr>
        <w:t xml:space="preserve">W przypadku, gdy EPG uzna, że zachodzi ryzyko niewypłacalności </w:t>
      </w:r>
      <w:r w:rsidR="007140B1" w:rsidRPr="00293539">
        <w:rPr>
          <w:rFonts w:ascii="Verdana" w:eastAsia="Times New Roman" w:hAnsi="Verdana" w:cs="Tahoma"/>
          <w:sz w:val="19"/>
          <w:szCs w:val="19"/>
        </w:rPr>
        <w:t>K</w:t>
      </w:r>
      <w:r w:rsidRPr="00293539">
        <w:rPr>
          <w:rFonts w:ascii="Verdana" w:eastAsia="Times New Roman" w:hAnsi="Verdana" w:cs="Tahoma"/>
          <w:sz w:val="19"/>
          <w:szCs w:val="19"/>
        </w:rPr>
        <w:t xml:space="preserve">lienta może wstrzymać się z wydaniem przedmiotu </w:t>
      </w:r>
      <w:r w:rsidR="007140B1" w:rsidRPr="00293539">
        <w:rPr>
          <w:rFonts w:ascii="Verdana" w:eastAsia="Times New Roman" w:hAnsi="Verdana" w:cs="Tahoma"/>
          <w:sz w:val="19"/>
          <w:szCs w:val="19"/>
        </w:rPr>
        <w:t>Zamówienia/U</w:t>
      </w:r>
      <w:r w:rsidRPr="00293539">
        <w:rPr>
          <w:rFonts w:ascii="Verdana" w:eastAsia="Times New Roman" w:hAnsi="Verdana" w:cs="Tahoma"/>
          <w:sz w:val="19"/>
          <w:szCs w:val="19"/>
        </w:rPr>
        <w:t>mowy do czasu uzyskania zapłaty także wtedy, gdy zapłata jeszcze nie jest wymagalna.</w:t>
      </w:r>
    </w:p>
    <w:p w14:paraId="534A41BF" w14:textId="77777777" w:rsidR="00716233" w:rsidRPr="00293539" w:rsidRDefault="003829CC" w:rsidP="00800B85">
      <w:pPr>
        <w:spacing w:before="240" w:after="94" w:line="240" w:lineRule="auto"/>
        <w:jc w:val="both"/>
        <w:rPr>
          <w:rFonts w:ascii="Verdana" w:eastAsia="Times New Roman" w:hAnsi="Verdana" w:cs="Tahoma"/>
          <w:b/>
          <w:bCs/>
          <w:sz w:val="19"/>
          <w:szCs w:val="19"/>
        </w:rPr>
      </w:pPr>
      <w:r w:rsidRPr="00293539">
        <w:rPr>
          <w:rFonts w:ascii="Verdana" w:eastAsia="Times New Roman" w:hAnsi="Verdana" w:cs="Tahoma"/>
          <w:b/>
          <w:bCs/>
          <w:sz w:val="19"/>
          <w:szCs w:val="19"/>
        </w:rPr>
        <w:t xml:space="preserve">Art. </w:t>
      </w:r>
      <w:r w:rsidR="00135A58" w:rsidRPr="00293539">
        <w:rPr>
          <w:rFonts w:ascii="Verdana" w:eastAsia="Times New Roman" w:hAnsi="Verdana" w:cs="Tahoma"/>
          <w:b/>
          <w:bCs/>
          <w:sz w:val="19"/>
          <w:szCs w:val="19"/>
        </w:rPr>
        <w:t>8</w:t>
      </w:r>
      <w:r w:rsidR="00D075C7" w:rsidRPr="00293539">
        <w:rPr>
          <w:rFonts w:ascii="Verdana" w:eastAsia="Times New Roman" w:hAnsi="Verdana" w:cs="Tahoma"/>
          <w:b/>
          <w:bCs/>
          <w:sz w:val="19"/>
          <w:szCs w:val="19"/>
        </w:rPr>
        <w:t xml:space="preserve"> </w:t>
      </w:r>
      <w:r w:rsidR="005A541A" w:rsidRPr="00293539">
        <w:rPr>
          <w:rFonts w:ascii="Verdana" w:eastAsia="Times New Roman" w:hAnsi="Verdana" w:cs="Tahoma"/>
          <w:b/>
          <w:bCs/>
          <w:sz w:val="19"/>
          <w:szCs w:val="19"/>
        </w:rPr>
        <w:t xml:space="preserve">Gwarancja i </w:t>
      </w:r>
      <w:r w:rsidR="00716233" w:rsidRPr="00293539">
        <w:rPr>
          <w:rFonts w:ascii="Verdana" w:eastAsia="Times New Roman" w:hAnsi="Verdana" w:cs="Tahoma"/>
          <w:b/>
          <w:bCs/>
          <w:sz w:val="19"/>
          <w:szCs w:val="19"/>
        </w:rPr>
        <w:t>Reklamacje</w:t>
      </w:r>
    </w:p>
    <w:p w14:paraId="62C91122" w14:textId="77777777" w:rsidR="00F7499C" w:rsidRPr="00293539" w:rsidRDefault="005A541A" w:rsidP="00F7499C">
      <w:pPr>
        <w:pStyle w:val="Akapitzlist"/>
        <w:numPr>
          <w:ilvl w:val="0"/>
          <w:numId w:val="42"/>
        </w:numPr>
        <w:spacing w:after="94" w:line="240" w:lineRule="auto"/>
        <w:ind w:left="709" w:hanging="283"/>
        <w:jc w:val="both"/>
        <w:rPr>
          <w:rFonts w:ascii="Verdana" w:eastAsia="Times New Roman" w:hAnsi="Verdana" w:cs="Tahoma"/>
          <w:sz w:val="19"/>
          <w:szCs w:val="19"/>
        </w:rPr>
      </w:pPr>
      <w:r w:rsidRPr="00293539">
        <w:rPr>
          <w:rFonts w:ascii="Verdana" w:eastAsia="Times New Roman" w:hAnsi="Verdana" w:cs="Tahoma"/>
          <w:sz w:val="19"/>
          <w:szCs w:val="19"/>
        </w:rPr>
        <w:t>EPG udziel</w:t>
      </w:r>
      <w:r w:rsidR="00716233" w:rsidRPr="00293539">
        <w:rPr>
          <w:rFonts w:ascii="Verdana" w:eastAsia="Times New Roman" w:hAnsi="Verdana" w:cs="Tahoma"/>
          <w:sz w:val="19"/>
          <w:szCs w:val="19"/>
        </w:rPr>
        <w:t>i</w:t>
      </w:r>
      <w:r w:rsidRPr="00293539">
        <w:rPr>
          <w:rFonts w:ascii="Verdana" w:eastAsia="Times New Roman" w:hAnsi="Verdana" w:cs="Tahoma"/>
          <w:sz w:val="19"/>
          <w:szCs w:val="19"/>
        </w:rPr>
        <w:t xml:space="preserve"> na wykonan</w:t>
      </w:r>
      <w:r w:rsidR="00716233" w:rsidRPr="00293539">
        <w:rPr>
          <w:rFonts w:ascii="Verdana" w:eastAsia="Times New Roman" w:hAnsi="Verdana" w:cs="Tahoma"/>
          <w:sz w:val="19"/>
          <w:szCs w:val="19"/>
        </w:rPr>
        <w:t>e</w:t>
      </w:r>
      <w:r w:rsidRPr="00293539">
        <w:rPr>
          <w:rFonts w:ascii="Verdana" w:eastAsia="Times New Roman" w:hAnsi="Verdana" w:cs="Tahoma"/>
          <w:sz w:val="19"/>
          <w:szCs w:val="19"/>
        </w:rPr>
        <w:t xml:space="preserve"> </w:t>
      </w:r>
      <w:r w:rsidR="007140B1" w:rsidRPr="00293539">
        <w:rPr>
          <w:rFonts w:ascii="Verdana" w:eastAsia="Times New Roman" w:hAnsi="Verdana" w:cs="Tahoma"/>
          <w:sz w:val="19"/>
          <w:szCs w:val="19"/>
        </w:rPr>
        <w:t>U</w:t>
      </w:r>
      <w:r w:rsidRPr="00293539">
        <w:rPr>
          <w:rFonts w:ascii="Verdana" w:eastAsia="Times New Roman" w:hAnsi="Verdana" w:cs="Tahoma"/>
          <w:sz w:val="19"/>
          <w:szCs w:val="19"/>
        </w:rPr>
        <w:t>sług</w:t>
      </w:r>
      <w:r w:rsidR="00716233" w:rsidRPr="00293539">
        <w:rPr>
          <w:rFonts w:ascii="Verdana" w:eastAsia="Times New Roman" w:hAnsi="Verdana" w:cs="Tahoma"/>
          <w:sz w:val="19"/>
          <w:szCs w:val="19"/>
        </w:rPr>
        <w:t>i</w:t>
      </w:r>
      <w:r w:rsidRPr="00293539">
        <w:rPr>
          <w:rFonts w:ascii="Verdana" w:eastAsia="Times New Roman" w:hAnsi="Verdana" w:cs="Tahoma"/>
          <w:sz w:val="19"/>
          <w:szCs w:val="19"/>
        </w:rPr>
        <w:t xml:space="preserve"> gwarancji</w:t>
      </w:r>
      <w:r w:rsidR="00F155DC" w:rsidRPr="00293539">
        <w:rPr>
          <w:rFonts w:ascii="Verdana" w:eastAsia="Times New Roman" w:hAnsi="Verdana" w:cs="Tahoma"/>
          <w:sz w:val="19"/>
          <w:szCs w:val="19"/>
        </w:rPr>
        <w:t xml:space="preserve"> jakości</w:t>
      </w:r>
      <w:r w:rsidRPr="00293539">
        <w:rPr>
          <w:rFonts w:ascii="Verdana" w:eastAsia="Times New Roman" w:hAnsi="Verdana" w:cs="Tahoma"/>
          <w:sz w:val="19"/>
          <w:szCs w:val="19"/>
        </w:rPr>
        <w:t xml:space="preserve"> na okres ustalony przez Strony dla danej </w:t>
      </w:r>
      <w:r w:rsidR="007140B1" w:rsidRPr="00293539">
        <w:rPr>
          <w:rFonts w:ascii="Verdana" w:eastAsia="Times New Roman" w:hAnsi="Verdana" w:cs="Tahoma"/>
          <w:sz w:val="19"/>
          <w:szCs w:val="19"/>
        </w:rPr>
        <w:t>U</w:t>
      </w:r>
      <w:r w:rsidRPr="00293539">
        <w:rPr>
          <w:rFonts w:ascii="Verdana" w:eastAsia="Times New Roman" w:hAnsi="Verdana" w:cs="Tahoma"/>
          <w:sz w:val="19"/>
          <w:szCs w:val="19"/>
        </w:rPr>
        <w:t xml:space="preserve">sługi we wzajemnie potwierdzonym </w:t>
      </w:r>
      <w:r w:rsidR="007140B1" w:rsidRPr="00293539">
        <w:rPr>
          <w:rFonts w:ascii="Verdana" w:eastAsia="Times New Roman" w:hAnsi="Verdana" w:cs="Tahoma"/>
          <w:sz w:val="19"/>
          <w:szCs w:val="19"/>
        </w:rPr>
        <w:t>Z</w:t>
      </w:r>
      <w:r w:rsidRPr="00293539">
        <w:rPr>
          <w:rFonts w:ascii="Verdana" w:eastAsia="Times New Roman" w:hAnsi="Verdana" w:cs="Tahoma"/>
          <w:sz w:val="19"/>
          <w:szCs w:val="19"/>
        </w:rPr>
        <w:t>amówieniu/</w:t>
      </w:r>
      <w:r w:rsidR="007140B1" w:rsidRPr="00293539">
        <w:rPr>
          <w:rFonts w:ascii="Verdana" w:eastAsia="Times New Roman" w:hAnsi="Verdana" w:cs="Tahoma"/>
          <w:sz w:val="19"/>
          <w:szCs w:val="19"/>
        </w:rPr>
        <w:t>U</w:t>
      </w:r>
      <w:r w:rsidRPr="00293539">
        <w:rPr>
          <w:rFonts w:ascii="Verdana" w:eastAsia="Times New Roman" w:hAnsi="Verdana" w:cs="Tahoma"/>
          <w:sz w:val="19"/>
          <w:szCs w:val="19"/>
        </w:rPr>
        <w:t>mowie.</w:t>
      </w:r>
      <w:r w:rsidR="00194F15" w:rsidRPr="00293539">
        <w:rPr>
          <w:rFonts w:ascii="Verdana" w:eastAsia="Times New Roman" w:hAnsi="Verdana" w:cs="Tahoma"/>
          <w:sz w:val="19"/>
          <w:szCs w:val="19"/>
        </w:rPr>
        <w:t xml:space="preserve"> W przypadku braku takiego wskazania gwarancja udzielana jest na okres 6 miesięcy. Z uwagi na udzieloną gwarancję strony wyłączają odpowiedzialność z tytułu rękojmi.</w:t>
      </w:r>
    </w:p>
    <w:p w14:paraId="56A3208A" w14:textId="77777777" w:rsidR="00F7499C" w:rsidRPr="00293539" w:rsidRDefault="00F7499C" w:rsidP="00F7499C">
      <w:pPr>
        <w:pStyle w:val="Akapitzlist"/>
        <w:spacing w:after="94" w:line="240" w:lineRule="auto"/>
        <w:ind w:left="709"/>
        <w:jc w:val="both"/>
        <w:rPr>
          <w:rFonts w:ascii="Verdana" w:eastAsia="Times New Roman" w:hAnsi="Verdana" w:cs="Tahoma"/>
          <w:sz w:val="19"/>
          <w:szCs w:val="19"/>
        </w:rPr>
      </w:pPr>
    </w:p>
    <w:p w14:paraId="4B242A25" w14:textId="77777777" w:rsidR="00F7499C" w:rsidRPr="00293539" w:rsidRDefault="005A541A" w:rsidP="00F7499C">
      <w:pPr>
        <w:pStyle w:val="Akapitzlist"/>
        <w:numPr>
          <w:ilvl w:val="0"/>
          <w:numId w:val="42"/>
        </w:numPr>
        <w:spacing w:after="94" w:line="240" w:lineRule="auto"/>
        <w:ind w:left="709" w:hanging="283"/>
        <w:jc w:val="both"/>
        <w:rPr>
          <w:rFonts w:ascii="Verdana" w:eastAsia="Times New Roman" w:hAnsi="Verdana" w:cs="Tahoma"/>
          <w:sz w:val="19"/>
          <w:szCs w:val="19"/>
        </w:rPr>
      </w:pPr>
      <w:r w:rsidRPr="00293539">
        <w:rPr>
          <w:rFonts w:ascii="Verdana" w:eastAsia="Times New Roman" w:hAnsi="Verdana" w:cs="Tahoma"/>
          <w:sz w:val="19"/>
          <w:szCs w:val="19"/>
        </w:rPr>
        <w:t xml:space="preserve">W okresie gwarancji </w:t>
      </w:r>
      <w:r w:rsidR="007140B1" w:rsidRPr="00293539">
        <w:rPr>
          <w:rFonts w:ascii="Verdana" w:eastAsia="Times New Roman" w:hAnsi="Verdana" w:cs="Tahoma"/>
          <w:sz w:val="19"/>
          <w:szCs w:val="19"/>
        </w:rPr>
        <w:t>K</w:t>
      </w:r>
      <w:r w:rsidRPr="00293539">
        <w:rPr>
          <w:rFonts w:ascii="Verdana" w:eastAsia="Times New Roman" w:hAnsi="Verdana" w:cs="Tahoma"/>
          <w:sz w:val="19"/>
          <w:szCs w:val="19"/>
        </w:rPr>
        <w:t xml:space="preserve">lient </w:t>
      </w:r>
      <w:r w:rsidR="00716233" w:rsidRPr="00293539">
        <w:rPr>
          <w:rFonts w:ascii="Verdana" w:eastAsia="Times New Roman" w:hAnsi="Verdana" w:cs="Tahoma"/>
          <w:sz w:val="19"/>
          <w:szCs w:val="19"/>
        </w:rPr>
        <w:t>uprawniony jest do złożenia</w:t>
      </w:r>
      <w:r w:rsidRPr="00293539">
        <w:rPr>
          <w:rFonts w:ascii="Verdana" w:eastAsia="Times New Roman" w:hAnsi="Verdana" w:cs="Tahoma"/>
          <w:sz w:val="19"/>
          <w:szCs w:val="19"/>
        </w:rPr>
        <w:t xml:space="preserve"> reklamacj</w:t>
      </w:r>
      <w:r w:rsidR="00274C98" w:rsidRPr="00293539">
        <w:rPr>
          <w:rFonts w:ascii="Verdana" w:eastAsia="Times New Roman" w:hAnsi="Verdana" w:cs="Tahoma"/>
          <w:sz w:val="19"/>
          <w:szCs w:val="19"/>
        </w:rPr>
        <w:t>i</w:t>
      </w:r>
      <w:r w:rsidRPr="00293539">
        <w:rPr>
          <w:rFonts w:ascii="Verdana" w:eastAsia="Times New Roman" w:hAnsi="Verdana" w:cs="Tahoma"/>
          <w:sz w:val="19"/>
          <w:szCs w:val="19"/>
        </w:rPr>
        <w:t xml:space="preserve"> na </w:t>
      </w:r>
      <w:r w:rsidR="00440B47" w:rsidRPr="00293539">
        <w:rPr>
          <w:rFonts w:ascii="Verdana" w:eastAsia="Times New Roman" w:hAnsi="Verdana" w:cs="Tahoma"/>
          <w:sz w:val="19"/>
          <w:szCs w:val="19"/>
        </w:rPr>
        <w:t xml:space="preserve">wykonaną </w:t>
      </w:r>
      <w:r w:rsidR="007140B1" w:rsidRPr="00293539">
        <w:rPr>
          <w:rFonts w:ascii="Verdana" w:eastAsia="Times New Roman" w:hAnsi="Verdana" w:cs="Tahoma"/>
          <w:sz w:val="19"/>
          <w:szCs w:val="19"/>
        </w:rPr>
        <w:t>U</w:t>
      </w:r>
      <w:r w:rsidR="00440B47" w:rsidRPr="00293539">
        <w:rPr>
          <w:rFonts w:ascii="Verdana" w:eastAsia="Times New Roman" w:hAnsi="Verdana" w:cs="Tahoma"/>
          <w:sz w:val="19"/>
          <w:szCs w:val="19"/>
        </w:rPr>
        <w:t>sługę będąc</w:t>
      </w:r>
      <w:r w:rsidR="00274C98" w:rsidRPr="00293539">
        <w:rPr>
          <w:rFonts w:ascii="Verdana" w:eastAsia="Times New Roman" w:hAnsi="Verdana" w:cs="Tahoma"/>
          <w:sz w:val="19"/>
          <w:szCs w:val="19"/>
        </w:rPr>
        <w:t>ą</w:t>
      </w:r>
      <w:r w:rsidR="00440B47" w:rsidRPr="00293539">
        <w:rPr>
          <w:rFonts w:ascii="Verdana" w:eastAsia="Times New Roman" w:hAnsi="Verdana" w:cs="Tahoma"/>
          <w:sz w:val="19"/>
          <w:szCs w:val="19"/>
        </w:rPr>
        <w:t xml:space="preserve"> przedmiotem danego </w:t>
      </w:r>
      <w:r w:rsidR="007140B1" w:rsidRPr="00293539">
        <w:rPr>
          <w:rFonts w:ascii="Verdana" w:eastAsia="Times New Roman" w:hAnsi="Verdana" w:cs="Tahoma"/>
          <w:sz w:val="19"/>
          <w:szCs w:val="19"/>
        </w:rPr>
        <w:t>Z</w:t>
      </w:r>
      <w:r w:rsidR="00440B47" w:rsidRPr="00293539">
        <w:rPr>
          <w:rFonts w:ascii="Verdana" w:eastAsia="Times New Roman" w:hAnsi="Verdana" w:cs="Tahoma"/>
          <w:sz w:val="19"/>
          <w:szCs w:val="19"/>
        </w:rPr>
        <w:t>amówieni</w:t>
      </w:r>
      <w:r w:rsidR="00F155DC" w:rsidRPr="00293539">
        <w:rPr>
          <w:rFonts w:ascii="Verdana" w:eastAsia="Times New Roman" w:hAnsi="Verdana" w:cs="Tahoma"/>
          <w:sz w:val="19"/>
          <w:szCs w:val="19"/>
        </w:rPr>
        <w:t>a</w:t>
      </w:r>
      <w:r w:rsidR="00440B47" w:rsidRPr="00293539">
        <w:rPr>
          <w:rFonts w:ascii="Verdana" w:eastAsia="Times New Roman" w:hAnsi="Verdana" w:cs="Tahoma"/>
          <w:sz w:val="19"/>
          <w:szCs w:val="19"/>
        </w:rPr>
        <w:t>/</w:t>
      </w:r>
      <w:r w:rsidR="007140B1" w:rsidRPr="00293539">
        <w:rPr>
          <w:rFonts w:ascii="Verdana" w:eastAsia="Times New Roman" w:hAnsi="Verdana" w:cs="Tahoma"/>
          <w:sz w:val="19"/>
          <w:szCs w:val="19"/>
        </w:rPr>
        <w:t>U</w:t>
      </w:r>
      <w:r w:rsidR="00440B47" w:rsidRPr="00293539">
        <w:rPr>
          <w:rFonts w:ascii="Verdana" w:eastAsia="Times New Roman" w:hAnsi="Verdana" w:cs="Tahoma"/>
          <w:sz w:val="19"/>
          <w:szCs w:val="19"/>
        </w:rPr>
        <w:t>mowy.</w:t>
      </w:r>
    </w:p>
    <w:p w14:paraId="4571A961" w14:textId="77777777" w:rsidR="00F7499C" w:rsidRPr="00293539" w:rsidRDefault="00F7499C" w:rsidP="00F7499C">
      <w:pPr>
        <w:pStyle w:val="Akapitzlist"/>
        <w:rPr>
          <w:rFonts w:ascii="Verdana" w:eastAsia="Times New Roman" w:hAnsi="Verdana" w:cs="Tahoma"/>
          <w:sz w:val="19"/>
          <w:szCs w:val="19"/>
        </w:rPr>
      </w:pPr>
    </w:p>
    <w:p w14:paraId="347BC335" w14:textId="77777777" w:rsidR="00F7499C" w:rsidRPr="00293539" w:rsidRDefault="00D075C7" w:rsidP="00F7499C">
      <w:pPr>
        <w:pStyle w:val="Akapitzlist"/>
        <w:numPr>
          <w:ilvl w:val="0"/>
          <w:numId w:val="42"/>
        </w:numPr>
        <w:spacing w:after="0" w:line="240" w:lineRule="auto"/>
        <w:ind w:left="709" w:hanging="283"/>
        <w:jc w:val="both"/>
        <w:rPr>
          <w:rFonts w:ascii="Verdana" w:eastAsia="Times New Roman" w:hAnsi="Verdana" w:cs="Tahoma"/>
          <w:sz w:val="19"/>
          <w:szCs w:val="19"/>
        </w:rPr>
      </w:pPr>
      <w:r w:rsidRPr="00293539">
        <w:rPr>
          <w:rFonts w:ascii="Verdana" w:eastAsia="Times New Roman" w:hAnsi="Verdana" w:cs="Tahoma"/>
          <w:sz w:val="19"/>
          <w:szCs w:val="19"/>
        </w:rPr>
        <w:t xml:space="preserve">Reklamacji podlega </w:t>
      </w:r>
      <w:r w:rsidR="00A10DF9" w:rsidRPr="00293539">
        <w:rPr>
          <w:rFonts w:ascii="Verdana" w:eastAsia="Times New Roman" w:hAnsi="Verdana" w:cs="Tahoma"/>
          <w:sz w:val="19"/>
          <w:szCs w:val="19"/>
        </w:rPr>
        <w:t>przedmiot zamówienia</w:t>
      </w:r>
      <w:r w:rsidRPr="00293539">
        <w:rPr>
          <w:rFonts w:ascii="Verdana" w:eastAsia="Times New Roman" w:hAnsi="Verdana" w:cs="Tahoma"/>
          <w:sz w:val="19"/>
          <w:szCs w:val="19"/>
        </w:rPr>
        <w:t xml:space="preserve"> zakwalifikowany jako</w:t>
      </w:r>
      <w:r w:rsidR="00D35813" w:rsidRPr="00293539">
        <w:rPr>
          <w:rFonts w:ascii="Verdana" w:eastAsia="Times New Roman" w:hAnsi="Verdana" w:cs="Tahoma"/>
          <w:sz w:val="19"/>
          <w:szCs w:val="19"/>
        </w:rPr>
        <w:t xml:space="preserve"> wykonany </w:t>
      </w:r>
      <w:r w:rsidR="00716233" w:rsidRPr="00293539">
        <w:rPr>
          <w:rFonts w:ascii="Verdana" w:eastAsia="Times New Roman" w:hAnsi="Verdana" w:cs="Tahoma"/>
          <w:sz w:val="19"/>
          <w:szCs w:val="19"/>
        </w:rPr>
        <w:t>n</w:t>
      </w:r>
      <w:r w:rsidRPr="00293539">
        <w:rPr>
          <w:rFonts w:ascii="Verdana" w:eastAsia="Times New Roman" w:hAnsi="Verdana" w:cs="Tahoma"/>
          <w:sz w:val="19"/>
          <w:szCs w:val="19"/>
        </w:rPr>
        <w:t>iezgodn</w:t>
      </w:r>
      <w:r w:rsidR="00D35813" w:rsidRPr="00293539">
        <w:rPr>
          <w:rFonts w:ascii="Verdana" w:eastAsia="Times New Roman" w:hAnsi="Verdana" w:cs="Tahoma"/>
          <w:sz w:val="19"/>
          <w:szCs w:val="19"/>
        </w:rPr>
        <w:t>ie</w:t>
      </w:r>
      <w:r w:rsidRPr="00293539">
        <w:rPr>
          <w:rFonts w:ascii="Verdana" w:eastAsia="Times New Roman" w:hAnsi="Verdana" w:cs="Tahoma"/>
          <w:sz w:val="19"/>
          <w:szCs w:val="19"/>
        </w:rPr>
        <w:t xml:space="preserve"> z </w:t>
      </w:r>
      <w:r w:rsidR="007140B1" w:rsidRPr="00293539">
        <w:rPr>
          <w:rFonts w:ascii="Verdana" w:eastAsia="Times New Roman" w:hAnsi="Verdana" w:cs="Tahoma"/>
          <w:sz w:val="19"/>
          <w:szCs w:val="19"/>
        </w:rPr>
        <w:t>Z</w:t>
      </w:r>
      <w:r w:rsidRPr="00293539">
        <w:rPr>
          <w:rFonts w:ascii="Verdana" w:eastAsia="Times New Roman" w:hAnsi="Verdana" w:cs="Tahoma"/>
          <w:sz w:val="19"/>
          <w:szCs w:val="19"/>
        </w:rPr>
        <w:t>amówieniem</w:t>
      </w:r>
      <w:r w:rsidR="00D35813" w:rsidRPr="00293539">
        <w:rPr>
          <w:rFonts w:ascii="Verdana" w:eastAsia="Times New Roman" w:hAnsi="Verdana" w:cs="Tahoma"/>
          <w:sz w:val="19"/>
          <w:szCs w:val="19"/>
        </w:rPr>
        <w:t>/</w:t>
      </w:r>
      <w:r w:rsidR="007140B1" w:rsidRPr="00293539">
        <w:rPr>
          <w:rFonts w:ascii="Verdana" w:eastAsia="Times New Roman" w:hAnsi="Verdana" w:cs="Tahoma"/>
          <w:sz w:val="19"/>
          <w:szCs w:val="19"/>
        </w:rPr>
        <w:t>U</w:t>
      </w:r>
      <w:r w:rsidR="00D35813" w:rsidRPr="00293539">
        <w:rPr>
          <w:rFonts w:ascii="Verdana" w:eastAsia="Times New Roman" w:hAnsi="Verdana" w:cs="Tahoma"/>
          <w:sz w:val="19"/>
          <w:szCs w:val="19"/>
        </w:rPr>
        <w:t>mow</w:t>
      </w:r>
      <w:r w:rsidR="00716233" w:rsidRPr="00293539">
        <w:rPr>
          <w:rFonts w:ascii="Verdana" w:eastAsia="Times New Roman" w:hAnsi="Verdana" w:cs="Tahoma"/>
          <w:sz w:val="19"/>
          <w:szCs w:val="19"/>
        </w:rPr>
        <w:t>ą</w:t>
      </w:r>
      <w:r w:rsidRPr="00293539">
        <w:rPr>
          <w:rFonts w:ascii="Verdana" w:eastAsia="Times New Roman" w:hAnsi="Verdana" w:cs="Tahoma"/>
          <w:sz w:val="19"/>
          <w:szCs w:val="19"/>
        </w:rPr>
        <w:t>.</w:t>
      </w:r>
    </w:p>
    <w:p w14:paraId="0AFCA159" w14:textId="77777777" w:rsidR="00F7499C" w:rsidRPr="00293539" w:rsidRDefault="00F7499C" w:rsidP="00F7499C">
      <w:pPr>
        <w:pStyle w:val="Akapitzlist"/>
        <w:rPr>
          <w:rFonts w:ascii="Verdana" w:eastAsia="Times New Roman" w:hAnsi="Verdana" w:cs="Tahoma"/>
          <w:sz w:val="19"/>
          <w:szCs w:val="19"/>
        </w:rPr>
      </w:pPr>
    </w:p>
    <w:p w14:paraId="18C685B0" w14:textId="77777777" w:rsidR="00301ED0" w:rsidRPr="00293539" w:rsidRDefault="00D075C7" w:rsidP="00F7499C">
      <w:pPr>
        <w:pStyle w:val="Akapitzlist"/>
        <w:numPr>
          <w:ilvl w:val="0"/>
          <w:numId w:val="42"/>
        </w:numPr>
        <w:spacing w:after="0" w:line="240" w:lineRule="auto"/>
        <w:ind w:left="709" w:hanging="283"/>
        <w:jc w:val="both"/>
        <w:rPr>
          <w:rFonts w:ascii="Verdana" w:eastAsia="Times New Roman" w:hAnsi="Verdana" w:cs="Tahoma"/>
          <w:sz w:val="19"/>
          <w:szCs w:val="19"/>
        </w:rPr>
      </w:pPr>
      <w:r w:rsidRPr="00293539">
        <w:rPr>
          <w:rFonts w:ascii="Verdana" w:eastAsia="Times New Roman" w:hAnsi="Verdana" w:cs="Tahoma"/>
          <w:sz w:val="19"/>
          <w:szCs w:val="19"/>
        </w:rPr>
        <w:t xml:space="preserve">Zgłoszenie </w:t>
      </w:r>
      <w:r w:rsidR="00BD1EE0" w:rsidRPr="00293539">
        <w:rPr>
          <w:rFonts w:ascii="Verdana" w:eastAsia="Times New Roman" w:hAnsi="Verdana" w:cs="Tahoma"/>
          <w:sz w:val="19"/>
          <w:szCs w:val="19"/>
        </w:rPr>
        <w:t xml:space="preserve">reklamacji </w:t>
      </w:r>
      <w:r w:rsidRPr="00293539">
        <w:rPr>
          <w:rFonts w:ascii="Verdana" w:eastAsia="Times New Roman" w:hAnsi="Verdana" w:cs="Tahoma"/>
          <w:sz w:val="19"/>
          <w:szCs w:val="19"/>
        </w:rPr>
        <w:t>powinno nastąpić w formie pisemnej</w:t>
      </w:r>
      <w:r w:rsidR="00F155DC" w:rsidRPr="00293539">
        <w:rPr>
          <w:rFonts w:ascii="Verdana" w:eastAsia="Times New Roman" w:hAnsi="Verdana" w:cs="Tahoma"/>
          <w:sz w:val="19"/>
          <w:szCs w:val="19"/>
        </w:rPr>
        <w:t xml:space="preserve">, </w:t>
      </w:r>
      <w:r w:rsidR="00F155DC" w:rsidRPr="00293539">
        <w:rPr>
          <w:rFonts w:ascii="Verdana" w:hAnsi="Verdana"/>
          <w:sz w:val="19"/>
          <w:szCs w:val="19"/>
        </w:rPr>
        <w:t>podpisanej przez upoważnione osoby, pod rygorem nieważności</w:t>
      </w:r>
      <w:r w:rsidRPr="00293539">
        <w:rPr>
          <w:rFonts w:ascii="Verdana" w:eastAsia="Times New Roman" w:hAnsi="Verdana" w:cs="Tahoma"/>
          <w:sz w:val="19"/>
          <w:szCs w:val="19"/>
        </w:rPr>
        <w:t xml:space="preserve"> (</w:t>
      </w:r>
      <w:r w:rsidR="00135A58" w:rsidRPr="00293539">
        <w:rPr>
          <w:rFonts w:ascii="Verdana" w:eastAsia="Times New Roman" w:hAnsi="Verdana" w:cs="Tahoma"/>
          <w:sz w:val="19"/>
          <w:szCs w:val="19"/>
        </w:rPr>
        <w:t xml:space="preserve">pocztą, </w:t>
      </w:r>
      <w:proofErr w:type="spellStart"/>
      <w:r w:rsidRPr="00293539">
        <w:rPr>
          <w:rFonts w:ascii="Verdana" w:eastAsia="Times New Roman" w:hAnsi="Verdana" w:cs="Tahoma"/>
          <w:sz w:val="19"/>
          <w:szCs w:val="19"/>
        </w:rPr>
        <w:t>faxem</w:t>
      </w:r>
      <w:proofErr w:type="spellEnd"/>
      <w:r w:rsidRPr="00293539">
        <w:rPr>
          <w:rFonts w:ascii="Verdana" w:eastAsia="Times New Roman" w:hAnsi="Verdana" w:cs="Tahoma"/>
          <w:sz w:val="19"/>
          <w:szCs w:val="19"/>
        </w:rPr>
        <w:t xml:space="preserve"> lub pocztą elektroniczną) </w:t>
      </w:r>
      <w:r w:rsidR="00440B47" w:rsidRPr="00293539">
        <w:rPr>
          <w:rFonts w:ascii="Verdana" w:eastAsia="Times New Roman" w:hAnsi="Verdana" w:cs="Tahoma"/>
          <w:sz w:val="19"/>
          <w:szCs w:val="19"/>
        </w:rPr>
        <w:t xml:space="preserve">nie później niż 5 dni roboczych od daty </w:t>
      </w:r>
      <w:r w:rsidR="00D35813" w:rsidRPr="00293539">
        <w:rPr>
          <w:rFonts w:ascii="Verdana" w:eastAsia="Times New Roman" w:hAnsi="Verdana" w:cs="Tahoma"/>
          <w:sz w:val="19"/>
          <w:szCs w:val="19"/>
        </w:rPr>
        <w:t>ujawnienia</w:t>
      </w:r>
      <w:r w:rsidR="00440B47" w:rsidRPr="00293539">
        <w:rPr>
          <w:rFonts w:ascii="Verdana" w:eastAsia="Times New Roman" w:hAnsi="Verdana" w:cs="Tahoma"/>
          <w:sz w:val="19"/>
          <w:szCs w:val="19"/>
        </w:rPr>
        <w:t xml:space="preserve"> danej wady </w:t>
      </w:r>
      <w:r w:rsidR="00BD1EE0" w:rsidRPr="00293539">
        <w:rPr>
          <w:rFonts w:ascii="Verdana" w:eastAsia="Times New Roman" w:hAnsi="Verdana" w:cs="Tahoma"/>
          <w:sz w:val="19"/>
          <w:szCs w:val="19"/>
        </w:rPr>
        <w:t>wraz z załączonym raportem</w:t>
      </w:r>
      <w:r w:rsidR="00135A58" w:rsidRPr="00293539">
        <w:rPr>
          <w:rFonts w:ascii="Verdana" w:eastAsia="Times New Roman" w:hAnsi="Verdana" w:cs="Tahoma"/>
          <w:sz w:val="19"/>
          <w:szCs w:val="19"/>
        </w:rPr>
        <w:t xml:space="preserve"> określającym</w:t>
      </w:r>
      <w:r w:rsidR="009E3C7A" w:rsidRPr="00293539">
        <w:rPr>
          <w:rFonts w:ascii="Verdana" w:eastAsia="Times New Roman" w:hAnsi="Verdana" w:cs="Tahoma"/>
          <w:sz w:val="19"/>
          <w:szCs w:val="19"/>
        </w:rPr>
        <w:t xml:space="preserve"> </w:t>
      </w:r>
      <w:r w:rsidR="00135A58" w:rsidRPr="00293539">
        <w:rPr>
          <w:rFonts w:ascii="Verdana" w:eastAsia="Times New Roman" w:hAnsi="Verdana" w:cs="Tahoma"/>
          <w:sz w:val="19"/>
          <w:szCs w:val="19"/>
        </w:rPr>
        <w:t xml:space="preserve"> </w:t>
      </w:r>
      <w:r w:rsidR="00D35813" w:rsidRPr="00293539">
        <w:rPr>
          <w:rFonts w:ascii="Verdana" w:eastAsia="Times New Roman" w:hAnsi="Verdana" w:cs="Tahoma"/>
          <w:sz w:val="19"/>
          <w:szCs w:val="19"/>
        </w:rPr>
        <w:t xml:space="preserve">opis wady i </w:t>
      </w:r>
      <w:r w:rsidR="009E3C7A" w:rsidRPr="00293539">
        <w:rPr>
          <w:rFonts w:ascii="Verdana" w:eastAsia="Times New Roman" w:hAnsi="Verdana" w:cs="Tahoma"/>
          <w:sz w:val="19"/>
          <w:szCs w:val="19"/>
        </w:rPr>
        <w:t>nieprawidłowości</w:t>
      </w:r>
      <w:r w:rsidR="00135A58" w:rsidRPr="00293539">
        <w:rPr>
          <w:rFonts w:ascii="Verdana" w:eastAsia="Times New Roman" w:hAnsi="Verdana" w:cs="Tahoma"/>
          <w:sz w:val="19"/>
          <w:szCs w:val="19"/>
        </w:rPr>
        <w:t xml:space="preserve"> w wykonanej </w:t>
      </w:r>
      <w:r w:rsidR="007140B1" w:rsidRPr="00293539">
        <w:rPr>
          <w:rFonts w:ascii="Verdana" w:eastAsia="Times New Roman" w:hAnsi="Verdana" w:cs="Tahoma"/>
          <w:sz w:val="19"/>
          <w:szCs w:val="19"/>
        </w:rPr>
        <w:t>U</w:t>
      </w:r>
      <w:r w:rsidR="00135A58" w:rsidRPr="00293539">
        <w:rPr>
          <w:rFonts w:ascii="Verdana" w:eastAsia="Times New Roman" w:hAnsi="Verdana" w:cs="Tahoma"/>
          <w:sz w:val="19"/>
          <w:szCs w:val="19"/>
        </w:rPr>
        <w:t xml:space="preserve">słudze </w:t>
      </w:r>
      <w:r w:rsidR="00BD1EE0" w:rsidRPr="00293539">
        <w:rPr>
          <w:rFonts w:ascii="Verdana" w:eastAsia="Times New Roman" w:hAnsi="Verdana" w:cs="Tahoma"/>
          <w:sz w:val="19"/>
          <w:szCs w:val="19"/>
        </w:rPr>
        <w:t xml:space="preserve"> bądź kartą pomiarową. </w:t>
      </w:r>
      <w:r w:rsidR="00135A58" w:rsidRPr="00293539">
        <w:rPr>
          <w:rFonts w:ascii="Verdana" w:eastAsia="Times New Roman" w:hAnsi="Verdana" w:cs="Tahoma"/>
          <w:sz w:val="19"/>
          <w:szCs w:val="19"/>
        </w:rPr>
        <w:t>Zgłoszenie p</w:t>
      </w:r>
      <w:r w:rsidR="00BD1EE0" w:rsidRPr="00293539">
        <w:rPr>
          <w:rFonts w:ascii="Verdana" w:eastAsia="Times New Roman" w:hAnsi="Verdana" w:cs="Tahoma"/>
          <w:sz w:val="19"/>
          <w:szCs w:val="19"/>
        </w:rPr>
        <w:t>owinn</w:t>
      </w:r>
      <w:r w:rsidR="00135A58" w:rsidRPr="00293539">
        <w:rPr>
          <w:rFonts w:ascii="Verdana" w:eastAsia="Times New Roman" w:hAnsi="Verdana" w:cs="Tahoma"/>
          <w:sz w:val="19"/>
          <w:szCs w:val="19"/>
        </w:rPr>
        <w:t>o</w:t>
      </w:r>
      <w:r w:rsidR="00BD1EE0" w:rsidRPr="00293539">
        <w:rPr>
          <w:rFonts w:ascii="Verdana" w:eastAsia="Times New Roman" w:hAnsi="Verdana" w:cs="Tahoma"/>
          <w:sz w:val="19"/>
          <w:szCs w:val="19"/>
        </w:rPr>
        <w:t xml:space="preserve"> zawierać informację o akceptowalnym przez </w:t>
      </w:r>
      <w:r w:rsidR="007140B1" w:rsidRPr="00293539">
        <w:rPr>
          <w:rFonts w:ascii="Verdana" w:eastAsia="Times New Roman" w:hAnsi="Verdana" w:cs="Tahoma"/>
          <w:sz w:val="19"/>
          <w:szCs w:val="19"/>
        </w:rPr>
        <w:t>K</w:t>
      </w:r>
      <w:r w:rsidR="00BD1EE0" w:rsidRPr="00293539">
        <w:rPr>
          <w:rFonts w:ascii="Verdana" w:eastAsia="Times New Roman" w:hAnsi="Verdana" w:cs="Tahoma"/>
          <w:sz w:val="19"/>
          <w:szCs w:val="19"/>
        </w:rPr>
        <w:t>lienta sposobie usunięcia niezgodności</w:t>
      </w:r>
      <w:r w:rsidRPr="00293539">
        <w:rPr>
          <w:rFonts w:ascii="Verdana" w:eastAsia="Times New Roman" w:hAnsi="Verdana" w:cs="Tahoma"/>
          <w:sz w:val="19"/>
          <w:szCs w:val="19"/>
        </w:rPr>
        <w:t>.</w:t>
      </w:r>
      <w:r w:rsidR="00BD1EE0" w:rsidRPr="00293539">
        <w:rPr>
          <w:rFonts w:ascii="Verdana" w:eastAsia="Times New Roman" w:hAnsi="Verdana" w:cs="Tahoma"/>
          <w:sz w:val="19"/>
          <w:szCs w:val="19"/>
        </w:rPr>
        <w:t xml:space="preserve"> Jeżeli to nie jest możliwe ustalenie takie nastąpi wspólnie pomiędzy </w:t>
      </w:r>
      <w:r w:rsidR="007140B1" w:rsidRPr="00293539">
        <w:rPr>
          <w:rFonts w:ascii="Verdana" w:eastAsia="Times New Roman" w:hAnsi="Verdana" w:cs="Tahoma"/>
          <w:sz w:val="19"/>
          <w:szCs w:val="19"/>
        </w:rPr>
        <w:t>S</w:t>
      </w:r>
      <w:r w:rsidR="00BD1EE0" w:rsidRPr="00293539">
        <w:rPr>
          <w:rFonts w:ascii="Verdana" w:eastAsia="Times New Roman" w:hAnsi="Verdana" w:cs="Tahoma"/>
          <w:sz w:val="19"/>
          <w:szCs w:val="19"/>
        </w:rPr>
        <w:t>tronami</w:t>
      </w:r>
      <w:r w:rsidR="00301ED0" w:rsidRPr="00293539">
        <w:rPr>
          <w:rFonts w:ascii="Verdana" w:eastAsia="Times New Roman" w:hAnsi="Verdana" w:cs="Tahoma"/>
          <w:sz w:val="19"/>
          <w:szCs w:val="19"/>
        </w:rPr>
        <w:t>.</w:t>
      </w:r>
    </w:p>
    <w:p w14:paraId="130366D0" w14:textId="77777777" w:rsidR="00301ED0" w:rsidRPr="00293539" w:rsidRDefault="00301ED0" w:rsidP="00301ED0">
      <w:pPr>
        <w:pStyle w:val="Akapitzlist"/>
        <w:rPr>
          <w:rFonts w:ascii="Verdana" w:eastAsia="Times New Roman" w:hAnsi="Verdana" w:cs="Tahoma"/>
          <w:sz w:val="19"/>
          <w:szCs w:val="19"/>
        </w:rPr>
      </w:pPr>
    </w:p>
    <w:p w14:paraId="048C040C" w14:textId="77777777" w:rsidR="00D075C7" w:rsidRPr="00293539" w:rsidRDefault="00D075C7" w:rsidP="00F7499C">
      <w:pPr>
        <w:pStyle w:val="Akapitzlist"/>
        <w:numPr>
          <w:ilvl w:val="0"/>
          <w:numId w:val="42"/>
        </w:numPr>
        <w:spacing w:after="0" w:line="240" w:lineRule="auto"/>
        <w:ind w:left="709" w:hanging="283"/>
        <w:jc w:val="both"/>
        <w:rPr>
          <w:rFonts w:ascii="Verdana" w:eastAsia="Times New Roman" w:hAnsi="Verdana" w:cs="Tahoma"/>
          <w:sz w:val="19"/>
          <w:szCs w:val="19"/>
        </w:rPr>
      </w:pPr>
      <w:r w:rsidRPr="00293539">
        <w:rPr>
          <w:rFonts w:ascii="Verdana" w:eastAsia="Times New Roman" w:hAnsi="Verdana" w:cs="Tahoma"/>
          <w:sz w:val="19"/>
          <w:szCs w:val="19"/>
        </w:rPr>
        <w:t>Reklamacja nie zostanie uwzględniona w sytuacji, gdy:</w:t>
      </w:r>
    </w:p>
    <w:p w14:paraId="0A83E29B" w14:textId="77777777" w:rsidR="00301ED0" w:rsidRPr="00293539" w:rsidRDefault="00BD1EE0" w:rsidP="00301ED0">
      <w:pPr>
        <w:pStyle w:val="Akapitzlist"/>
        <w:numPr>
          <w:ilvl w:val="0"/>
          <w:numId w:val="43"/>
        </w:numPr>
        <w:spacing w:after="94" w:line="240" w:lineRule="auto"/>
        <w:ind w:left="1134"/>
        <w:jc w:val="both"/>
        <w:rPr>
          <w:rFonts w:ascii="Verdana" w:eastAsia="Times New Roman" w:hAnsi="Verdana" w:cs="Tahoma"/>
          <w:sz w:val="19"/>
          <w:szCs w:val="19"/>
        </w:rPr>
      </w:pPr>
      <w:r w:rsidRPr="00293539">
        <w:rPr>
          <w:rFonts w:ascii="Verdana" w:eastAsia="Times New Roman" w:hAnsi="Verdana" w:cs="Tahoma"/>
          <w:sz w:val="19"/>
          <w:szCs w:val="19"/>
        </w:rPr>
        <w:t>przedmiot zamówienia</w:t>
      </w:r>
      <w:r w:rsidR="00D075C7" w:rsidRPr="00293539">
        <w:rPr>
          <w:rFonts w:ascii="Verdana" w:eastAsia="Times New Roman" w:hAnsi="Verdana" w:cs="Tahoma"/>
          <w:sz w:val="19"/>
          <w:szCs w:val="19"/>
        </w:rPr>
        <w:t xml:space="preserve"> został zmieniony (przerobiony) przez Klienta lub osobę trzecią (np. dokonano </w:t>
      </w:r>
      <w:r w:rsidRPr="00293539">
        <w:rPr>
          <w:rFonts w:ascii="Verdana" w:eastAsia="Times New Roman" w:hAnsi="Verdana" w:cs="Tahoma"/>
          <w:sz w:val="19"/>
          <w:szCs w:val="19"/>
        </w:rPr>
        <w:t>modyfikacji, prac spawalniczych</w:t>
      </w:r>
      <w:r w:rsidR="00D075C7" w:rsidRPr="00293539">
        <w:rPr>
          <w:rFonts w:ascii="Verdana" w:eastAsia="Times New Roman" w:hAnsi="Verdana" w:cs="Tahoma"/>
          <w:sz w:val="19"/>
          <w:szCs w:val="19"/>
        </w:rPr>
        <w:t>,</w:t>
      </w:r>
      <w:r w:rsidRPr="00293539">
        <w:rPr>
          <w:rFonts w:ascii="Verdana" w:eastAsia="Times New Roman" w:hAnsi="Verdana" w:cs="Tahoma"/>
          <w:sz w:val="19"/>
          <w:szCs w:val="19"/>
        </w:rPr>
        <w:t xml:space="preserve"> innej obróbki cieplnej</w:t>
      </w:r>
      <w:r w:rsidR="00D075C7" w:rsidRPr="00293539">
        <w:rPr>
          <w:rFonts w:ascii="Verdana" w:eastAsia="Times New Roman" w:hAnsi="Verdana" w:cs="Tahoma"/>
          <w:sz w:val="19"/>
          <w:szCs w:val="19"/>
        </w:rPr>
        <w:t>),</w:t>
      </w:r>
    </w:p>
    <w:p w14:paraId="6B870621" w14:textId="63B0AB41" w:rsidR="00041CF5" w:rsidRPr="00293539" w:rsidRDefault="00041CF5" w:rsidP="00041CF5">
      <w:pPr>
        <w:pStyle w:val="Akapitzlist"/>
        <w:numPr>
          <w:ilvl w:val="0"/>
          <w:numId w:val="43"/>
        </w:numPr>
        <w:spacing w:after="94" w:line="240" w:lineRule="auto"/>
        <w:ind w:left="1134"/>
        <w:jc w:val="both"/>
        <w:rPr>
          <w:rFonts w:ascii="Verdana" w:eastAsia="Times New Roman" w:hAnsi="Verdana" w:cs="Tahoma"/>
          <w:sz w:val="19"/>
          <w:szCs w:val="19"/>
        </w:rPr>
      </w:pPr>
      <w:r w:rsidRPr="00293539">
        <w:rPr>
          <w:rFonts w:ascii="Verdana" w:eastAsia="Times New Roman" w:hAnsi="Verdana" w:cs="Tahoma"/>
          <w:sz w:val="19"/>
          <w:szCs w:val="19"/>
        </w:rPr>
        <w:t>raport nie zawiera informacji w jakiej temperaturze otoczenia i jaka była temperatura przedmiotu  w której  dokonane zostały pomiary kontrolne</w:t>
      </w:r>
    </w:p>
    <w:p w14:paraId="0099082A" w14:textId="77777777" w:rsidR="00301ED0" w:rsidRPr="00293539" w:rsidRDefault="00D075C7" w:rsidP="00301ED0">
      <w:pPr>
        <w:pStyle w:val="Akapitzlist"/>
        <w:numPr>
          <w:ilvl w:val="0"/>
          <w:numId w:val="43"/>
        </w:numPr>
        <w:spacing w:after="94" w:line="240" w:lineRule="auto"/>
        <w:ind w:left="1134"/>
        <w:jc w:val="both"/>
        <w:rPr>
          <w:rFonts w:ascii="Verdana" w:eastAsia="Times New Roman" w:hAnsi="Verdana" w:cs="Tahoma"/>
          <w:sz w:val="19"/>
          <w:szCs w:val="19"/>
        </w:rPr>
      </w:pPr>
      <w:r w:rsidRPr="00293539">
        <w:rPr>
          <w:rFonts w:ascii="Verdana" w:eastAsia="Times New Roman" w:hAnsi="Verdana" w:cs="Tahoma"/>
          <w:sz w:val="19"/>
          <w:szCs w:val="19"/>
        </w:rPr>
        <w:t xml:space="preserve">Klient </w:t>
      </w:r>
      <w:r w:rsidR="00BD1EE0" w:rsidRPr="00293539">
        <w:rPr>
          <w:rFonts w:ascii="Verdana" w:eastAsia="Times New Roman" w:hAnsi="Verdana" w:cs="Tahoma"/>
          <w:sz w:val="19"/>
          <w:szCs w:val="19"/>
        </w:rPr>
        <w:t>niewłaściwie transportował przedmiot zamówienia, niewłaściwie podnosił</w:t>
      </w:r>
      <w:r w:rsidR="00F56339" w:rsidRPr="00293539">
        <w:rPr>
          <w:rFonts w:ascii="Verdana" w:eastAsia="Times New Roman" w:hAnsi="Verdana" w:cs="Tahoma"/>
          <w:sz w:val="19"/>
          <w:szCs w:val="19"/>
        </w:rPr>
        <w:t>,</w:t>
      </w:r>
      <w:r w:rsidR="00274C98" w:rsidRPr="00293539">
        <w:rPr>
          <w:rFonts w:ascii="Verdana" w:eastAsia="Times New Roman" w:hAnsi="Verdana" w:cs="Tahoma"/>
          <w:sz w:val="19"/>
          <w:szCs w:val="19"/>
        </w:rPr>
        <w:t xml:space="preserve"> w szczególności</w:t>
      </w:r>
      <w:r w:rsidR="00BD1EE0" w:rsidRPr="00293539">
        <w:rPr>
          <w:rFonts w:ascii="Verdana" w:eastAsia="Times New Roman" w:hAnsi="Verdana" w:cs="Tahoma"/>
          <w:sz w:val="19"/>
          <w:szCs w:val="19"/>
        </w:rPr>
        <w:t xml:space="preserve"> z użyciem suwnic czy dźwigów, nadmiernie go obciążył</w:t>
      </w:r>
      <w:r w:rsidR="00301ED0" w:rsidRPr="00293539">
        <w:rPr>
          <w:rFonts w:ascii="Verdana" w:eastAsia="Times New Roman" w:hAnsi="Verdana" w:cs="Tahoma"/>
          <w:sz w:val="19"/>
          <w:szCs w:val="19"/>
        </w:rPr>
        <w:t>,</w:t>
      </w:r>
    </w:p>
    <w:p w14:paraId="09DADB0C" w14:textId="77777777" w:rsidR="00F7499C" w:rsidRPr="00293539" w:rsidRDefault="00D075C7" w:rsidP="00301ED0">
      <w:pPr>
        <w:pStyle w:val="Akapitzlist"/>
        <w:numPr>
          <w:ilvl w:val="0"/>
          <w:numId w:val="43"/>
        </w:numPr>
        <w:spacing w:after="94" w:line="240" w:lineRule="auto"/>
        <w:ind w:left="1134"/>
        <w:jc w:val="both"/>
        <w:rPr>
          <w:rFonts w:ascii="Verdana" w:eastAsia="Times New Roman" w:hAnsi="Verdana" w:cs="Tahoma"/>
          <w:sz w:val="19"/>
          <w:szCs w:val="19"/>
        </w:rPr>
      </w:pPr>
      <w:r w:rsidRPr="00293539">
        <w:rPr>
          <w:rFonts w:ascii="Verdana" w:eastAsia="Times New Roman" w:hAnsi="Verdana" w:cs="Tahoma"/>
          <w:sz w:val="19"/>
          <w:szCs w:val="19"/>
        </w:rPr>
        <w:t xml:space="preserve">Klient lub osoba trzecia w jakikolwiek sposób, niezgodnie z przeznaczeniem, ingerowała fizycznie w </w:t>
      </w:r>
      <w:r w:rsidR="005B3FB6" w:rsidRPr="00293539">
        <w:rPr>
          <w:rFonts w:ascii="Verdana" w:eastAsia="Times New Roman" w:hAnsi="Verdana" w:cs="Tahoma"/>
          <w:sz w:val="19"/>
          <w:szCs w:val="19"/>
        </w:rPr>
        <w:t>przedmiot zamówienia</w:t>
      </w:r>
      <w:r w:rsidR="00F7499C" w:rsidRPr="00293539">
        <w:rPr>
          <w:rFonts w:ascii="Verdana" w:eastAsia="Times New Roman" w:hAnsi="Verdana" w:cs="Tahoma"/>
          <w:sz w:val="19"/>
          <w:szCs w:val="19"/>
        </w:rPr>
        <w:t>.</w:t>
      </w:r>
    </w:p>
    <w:p w14:paraId="2C122025" w14:textId="77777777" w:rsidR="00301ED0" w:rsidRPr="00293539" w:rsidRDefault="00301ED0" w:rsidP="00301ED0">
      <w:pPr>
        <w:pStyle w:val="Akapitzlist"/>
        <w:spacing w:after="94" w:line="240" w:lineRule="auto"/>
        <w:ind w:left="709"/>
        <w:jc w:val="both"/>
        <w:rPr>
          <w:rFonts w:ascii="Verdana" w:eastAsia="Times New Roman" w:hAnsi="Verdana" w:cs="Tahoma"/>
          <w:sz w:val="19"/>
          <w:szCs w:val="19"/>
        </w:rPr>
      </w:pPr>
    </w:p>
    <w:p w14:paraId="4E68070A" w14:textId="25E3B98E" w:rsidR="00F7499C" w:rsidRPr="00293539" w:rsidRDefault="00F7499C" w:rsidP="00F7499C">
      <w:pPr>
        <w:pStyle w:val="Akapitzlist"/>
        <w:numPr>
          <w:ilvl w:val="0"/>
          <w:numId w:val="22"/>
        </w:numPr>
        <w:spacing w:after="94" w:line="240" w:lineRule="auto"/>
        <w:jc w:val="both"/>
        <w:rPr>
          <w:rFonts w:ascii="Verdana" w:eastAsia="Times New Roman" w:hAnsi="Verdana" w:cs="Tahoma"/>
          <w:sz w:val="19"/>
          <w:szCs w:val="19"/>
        </w:rPr>
      </w:pPr>
      <w:r w:rsidRPr="00293539" w:rsidDel="00772D56">
        <w:rPr>
          <w:rFonts w:ascii="Verdana" w:eastAsia="Times New Roman" w:hAnsi="Verdana" w:cs="Tahoma"/>
          <w:sz w:val="19"/>
          <w:szCs w:val="19"/>
        </w:rPr>
        <w:lastRenderedPageBreak/>
        <w:t>Odpowiedzialność odszkodowawcza EPG z tytułu</w:t>
      </w:r>
      <w:r w:rsidR="00F56339" w:rsidRPr="00293539">
        <w:rPr>
          <w:rFonts w:ascii="Verdana" w:eastAsia="Times New Roman" w:hAnsi="Verdana" w:cs="Tahoma"/>
          <w:sz w:val="19"/>
          <w:szCs w:val="19"/>
        </w:rPr>
        <w:t xml:space="preserve"> niewykonania lub</w:t>
      </w:r>
      <w:r w:rsidRPr="00293539" w:rsidDel="00772D56">
        <w:rPr>
          <w:rFonts w:ascii="Verdana" w:eastAsia="Times New Roman" w:hAnsi="Verdana" w:cs="Tahoma"/>
          <w:sz w:val="19"/>
          <w:szCs w:val="19"/>
        </w:rPr>
        <w:t xml:space="preserve"> nienależytego wykonania </w:t>
      </w:r>
      <w:r w:rsidR="00F56339" w:rsidRPr="00293539">
        <w:rPr>
          <w:rFonts w:ascii="Verdana" w:eastAsia="Times New Roman" w:hAnsi="Verdana" w:cs="Tahoma"/>
          <w:sz w:val="19"/>
          <w:szCs w:val="19"/>
        </w:rPr>
        <w:t xml:space="preserve">zobowiązań gwarancyjnych </w:t>
      </w:r>
      <w:r w:rsidRPr="00293539" w:rsidDel="00772D56">
        <w:rPr>
          <w:rFonts w:ascii="Verdana" w:eastAsia="Times New Roman" w:hAnsi="Verdana" w:cs="Tahoma"/>
          <w:sz w:val="19"/>
          <w:szCs w:val="19"/>
        </w:rPr>
        <w:t>nie obejmuje ewentualnych utraconych korzyści.</w:t>
      </w:r>
    </w:p>
    <w:p w14:paraId="07E2F9CB" w14:textId="77777777" w:rsidR="00F7499C" w:rsidRPr="00293539" w:rsidDel="00772D56" w:rsidRDefault="00F7499C" w:rsidP="00F7499C">
      <w:pPr>
        <w:pStyle w:val="Akapitzlist"/>
        <w:spacing w:after="94" w:line="240" w:lineRule="auto"/>
        <w:jc w:val="both"/>
        <w:rPr>
          <w:rFonts w:ascii="Verdana" w:eastAsia="Times New Roman" w:hAnsi="Verdana" w:cs="Tahoma"/>
          <w:sz w:val="19"/>
          <w:szCs w:val="19"/>
        </w:rPr>
      </w:pPr>
    </w:p>
    <w:p w14:paraId="299592CD" w14:textId="77777777" w:rsidR="005B3FB6" w:rsidRPr="00293539" w:rsidRDefault="005B3FB6" w:rsidP="00F7499C">
      <w:pPr>
        <w:pStyle w:val="Akapitzlist"/>
        <w:numPr>
          <w:ilvl w:val="0"/>
          <w:numId w:val="22"/>
        </w:numPr>
        <w:spacing w:after="94" w:line="240" w:lineRule="auto"/>
        <w:jc w:val="both"/>
        <w:rPr>
          <w:rFonts w:ascii="Verdana" w:eastAsia="Times New Roman" w:hAnsi="Verdana" w:cs="Tahoma"/>
          <w:sz w:val="19"/>
          <w:szCs w:val="19"/>
        </w:rPr>
      </w:pPr>
      <w:r w:rsidRPr="00293539">
        <w:rPr>
          <w:rFonts w:ascii="Verdana" w:eastAsia="Times New Roman" w:hAnsi="Verdana" w:cs="Tahoma"/>
          <w:sz w:val="19"/>
          <w:szCs w:val="19"/>
        </w:rPr>
        <w:t xml:space="preserve">EPG </w:t>
      </w:r>
      <w:r w:rsidR="00D075C7" w:rsidRPr="00293539">
        <w:rPr>
          <w:rFonts w:ascii="Verdana" w:eastAsia="Times New Roman" w:hAnsi="Verdana" w:cs="Tahoma"/>
          <w:sz w:val="19"/>
          <w:szCs w:val="19"/>
        </w:rPr>
        <w:t xml:space="preserve">nie ponosi odpowiedzialności z tytułu reklamacji zgłoszonych przez osoby trzecie, w tym w szczególności podmioty na rzecz których Klienci dokonywali zakupu, ewentualnie, którym odsprzedali </w:t>
      </w:r>
      <w:r w:rsidRPr="00293539">
        <w:rPr>
          <w:rFonts w:ascii="Verdana" w:eastAsia="Times New Roman" w:hAnsi="Verdana" w:cs="Tahoma"/>
          <w:sz w:val="19"/>
          <w:szCs w:val="19"/>
        </w:rPr>
        <w:t>przedmioty zamówienia z EPG</w:t>
      </w:r>
      <w:r w:rsidR="00D075C7" w:rsidRPr="00293539">
        <w:rPr>
          <w:rFonts w:ascii="Verdana" w:eastAsia="Times New Roman" w:hAnsi="Verdana" w:cs="Tahoma"/>
          <w:sz w:val="19"/>
          <w:szCs w:val="19"/>
        </w:rPr>
        <w:t>.</w:t>
      </w:r>
    </w:p>
    <w:p w14:paraId="6A2D82D5" w14:textId="77777777" w:rsidR="00F7499C" w:rsidRPr="00293539" w:rsidRDefault="00F7499C" w:rsidP="00F7499C">
      <w:pPr>
        <w:pStyle w:val="Akapitzlist"/>
        <w:spacing w:after="94" w:line="240" w:lineRule="auto"/>
        <w:jc w:val="both"/>
        <w:rPr>
          <w:rFonts w:ascii="Verdana" w:eastAsia="Times New Roman" w:hAnsi="Verdana" w:cs="Tahoma"/>
          <w:sz w:val="19"/>
          <w:szCs w:val="19"/>
        </w:rPr>
      </w:pPr>
    </w:p>
    <w:p w14:paraId="6F0126B4" w14:textId="77777777" w:rsidR="00F7499C" w:rsidRPr="00293539" w:rsidRDefault="00D075C7" w:rsidP="00F7499C">
      <w:pPr>
        <w:pStyle w:val="Akapitzlist"/>
        <w:numPr>
          <w:ilvl w:val="0"/>
          <w:numId w:val="22"/>
        </w:numPr>
        <w:spacing w:after="94" w:line="240" w:lineRule="auto"/>
        <w:jc w:val="both"/>
        <w:rPr>
          <w:rFonts w:ascii="Verdana" w:eastAsia="Times New Roman" w:hAnsi="Verdana" w:cs="Tahoma"/>
          <w:sz w:val="19"/>
          <w:szCs w:val="19"/>
        </w:rPr>
      </w:pPr>
      <w:r w:rsidRPr="00293539">
        <w:rPr>
          <w:rFonts w:ascii="Verdana" w:eastAsia="Times New Roman" w:hAnsi="Verdana" w:cs="Tahoma"/>
          <w:sz w:val="19"/>
          <w:szCs w:val="19"/>
        </w:rPr>
        <w:t xml:space="preserve">Po odsprzedaniu lub odstąpieniu </w:t>
      </w:r>
      <w:r w:rsidR="005B3FB6" w:rsidRPr="00293539">
        <w:rPr>
          <w:rFonts w:ascii="Verdana" w:eastAsia="Times New Roman" w:hAnsi="Verdana" w:cs="Tahoma"/>
          <w:sz w:val="19"/>
          <w:szCs w:val="19"/>
        </w:rPr>
        <w:t>przedmiotu zamówienia</w:t>
      </w:r>
      <w:r w:rsidRPr="00293539">
        <w:rPr>
          <w:rFonts w:ascii="Verdana" w:eastAsia="Times New Roman" w:hAnsi="Verdana" w:cs="Tahoma"/>
          <w:sz w:val="19"/>
          <w:szCs w:val="19"/>
        </w:rPr>
        <w:t xml:space="preserve"> kolejnemu odbiorcy, odpowiedzialność za jakiekolwiek wady jakościowe i ilościowe przejmuje w całości Klient. To samo dotyczy tow</w:t>
      </w:r>
      <w:r w:rsidR="005B3FB6" w:rsidRPr="00293539">
        <w:rPr>
          <w:rFonts w:ascii="Verdana" w:eastAsia="Times New Roman" w:hAnsi="Verdana" w:cs="Tahoma"/>
          <w:sz w:val="19"/>
          <w:szCs w:val="19"/>
        </w:rPr>
        <w:t>aru poddanego dalszym obróbkom.</w:t>
      </w:r>
    </w:p>
    <w:p w14:paraId="1A36B4DD" w14:textId="77777777" w:rsidR="005B3FB6" w:rsidRPr="00293539" w:rsidRDefault="00D075C7" w:rsidP="00F7499C">
      <w:pPr>
        <w:pStyle w:val="Akapitzlist"/>
        <w:spacing w:after="94" w:line="240" w:lineRule="auto"/>
        <w:jc w:val="both"/>
        <w:rPr>
          <w:rFonts w:ascii="Verdana" w:eastAsia="Times New Roman" w:hAnsi="Verdana" w:cs="Tahoma"/>
          <w:sz w:val="19"/>
          <w:szCs w:val="19"/>
        </w:rPr>
      </w:pPr>
      <w:r w:rsidRPr="00293539">
        <w:rPr>
          <w:rFonts w:ascii="Verdana" w:eastAsia="Times New Roman" w:hAnsi="Verdana" w:cs="Tahoma"/>
          <w:sz w:val="19"/>
          <w:szCs w:val="19"/>
        </w:rPr>
        <w:t xml:space="preserve"> </w:t>
      </w:r>
    </w:p>
    <w:p w14:paraId="3FC5444C" w14:textId="77777777" w:rsidR="00F155DC" w:rsidRPr="00293539" w:rsidRDefault="005B3FB6" w:rsidP="00F155DC">
      <w:pPr>
        <w:pStyle w:val="Akapitzlist"/>
        <w:numPr>
          <w:ilvl w:val="0"/>
          <w:numId w:val="22"/>
        </w:numPr>
        <w:spacing w:after="94" w:line="240" w:lineRule="auto"/>
        <w:jc w:val="both"/>
        <w:rPr>
          <w:rFonts w:ascii="Verdana" w:eastAsia="Times New Roman" w:hAnsi="Verdana" w:cs="Tahoma"/>
          <w:sz w:val="19"/>
          <w:szCs w:val="19"/>
        </w:rPr>
      </w:pPr>
      <w:r w:rsidRPr="00293539">
        <w:rPr>
          <w:rFonts w:ascii="Verdana" w:eastAsia="Times New Roman" w:hAnsi="Verdana" w:cs="Tahoma"/>
          <w:sz w:val="19"/>
          <w:szCs w:val="19"/>
        </w:rPr>
        <w:t>EPG</w:t>
      </w:r>
      <w:r w:rsidR="00D075C7" w:rsidRPr="00293539">
        <w:rPr>
          <w:rFonts w:ascii="Verdana" w:eastAsia="Times New Roman" w:hAnsi="Verdana" w:cs="Tahoma"/>
          <w:sz w:val="19"/>
          <w:szCs w:val="19"/>
        </w:rPr>
        <w:t xml:space="preserve"> ponosi odpowiedzialność</w:t>
      </w:r>
      <w:r w:rsidR="00117A9E" w:rsidRPr="00293539">
        <w:rPr>
          <w:rFonts w:ascii="Verdana" w:eastAsia="Times New Roman" w:hAnsi="Verdana" w:cs="Tahoma"/>
          <w:sz w:val="19"/>
          <w:szCs w:val="19"/>
        </w:rPr>
        <w:t xml:space="preserve"> z tytułu roszczeń gwarancyjnych</w:t>
      </w:r>
      <w:r w:rsidR="00D075C7" w:rsidRPr="00293539">
        <w:rPr>
          <w:rFonts w:ascii="Verdana" w:eastAsia="Times New Roman" w:hAnsi="Verdana" w:cs="Tahoma"/>
          <w:sz w:val="19"/>
          <w:szCs w:val="19"/>
        </w:rPr>
        <w:t xml:space="preserve"> jedynie do wysokości </w:t>
      </w:r>
      <w:r w:rsidR="00117A9E" w:rsidRPr="00293539">
        <w:rPr>
          <w:rFonts w:ascii="Verdana" w:eastAsia="Times New Roman" w:hAnsi="Verdana" w:cs="Tahoma"/>
          <w:sz w:val="19"/>
          <w:szCs w:val="19"/>
        </w:rPr>
        <w:t>C</w:t>
      </w:r>
      <w:r w:rsidR="00194F15" w:rsidRPr="00293539">
        <w:rPr>
          <w:rFonts w:ascii="Verdana" w:eastAsia="Times New Roman" w:hAnsi="Verdana" w:cs="Tahoma"/>
          <w:sz w:val="19"/>
          <w:szCs w:val="19"/>
        </w:rPr>
        <w:t xml:space="preserve">eny </w:t>
      </w:r>
      <w:r w:rsidR="00117A9E" w:rsidRPr="00293539">
        <w:rPr>
          <w:rFonts w:ascii="Verdana" w:eastAsia="Times New Roman" w:hAnsi="Verdana" w:cs="Tahoma"/>
          <w:sz w:val="19"/>
          <w:szCs w:val="19"/>
        </w:rPr>
        <w:t>U</w:t>
      </w:r>
      <w:r w:rsidR="00194F15" w:rsidRPr="00293539">
        <w:rPr>
          <w:rFonts w:ascii="Verdana" w:eastAsia="Times New Roman" w:hAnsi="Verdana" w:cs="Tahoma"/>
          <w:sz w:val="19"/>
          <w:szCs w:val="19"/>
        </w:rPr>
        <w:t>sługi</w:t>
      </w:r>
      <w:r w:rsidR="00D075C7" w:rsidRPr="00293539">
        <w:rPr>
          <w:rFonts w:ascii="Verdana" w:eastAsia="Times New Roman" w:hAnsi="Verdana" w:cs="Tahoma"/>
          <w:sz w:val="19"/>
          <w:szCs w:val="19"/>
        </w:rPr>
        <w:t xml:space="preserve"> i tylko w stosunku do Klienta. Odpowiedzialność w stosunku do osób trzecich, o ile nie wynika z bezwzględnie obowiązujących przepisów </w:t>
      </w:r>
      <w:r w:rsidR="00224608" w:rsidRPr="00293539">
        <w:rPr>
          <w:rFonts w:ascii="Verdana" w:eastAsia="Times New Roman" w:hAnsi="Verdana" w:cs="Tahoma"/>
          <w:sz w:val="19"/>
          <w:szCs w:val="19"/>
        </w:rPr>
        <w:t>prawa</w:t>
      </w:r>
      <w:r w:rsidR="00D075C7" w:rsidRPr="00293539">
        <w:rPr>
          <w:rFonts w:ascii="Verdana" w:eastAsia="Times New Roman" w:hAnsi="Verdana" w:cs="Tahoma"/>
          <w:sz w:val="19"/>
          <w:szCs w:val="19"/>
        </w:rPr>
        <w:t>, jest wyłączona.</w:t>
      </w:r>
    </w:p>
    <w:p w14:paraId="0DD9F26D" w14:textId="77777777" w:rsidR="00F155DC" w:rsidRPr="00293539" w:rsidRDefault="00F155DC" w:rsidP="00301ED0">
      <w:pPr>
        <w:pStyle w:val="Akapitzlist"/>
        <w:spacing w:after="94" w:line="240" w:lineRule="auto"/>
        <w:jc w:val="both"/>
        <w:rPr>
          <w:rFonts w:ascii="Verdana" w:eastAsia="Times New Roman" w:hAnsi="Verdana" w:cs="Tahoma"/>
          <w:sz w:val="19"/>
          <w:szCs w:val="19"/>
        </w:rPr>
      </w:pPr>
    </w:p>
    <w:p w14:paraId="7D35F8C4" w14:textId="77777777" w:rsidR="00F155DC" w:rsidRPr="00293539" w:rsidRDefault="00F155DC" w:rsidP="00301ED0">
      <w:pPr>
        <w:pStyle w:val="Akapitzlist"/>
        <w:spacing w:after="94" w:line="240" w:lineRule="auto"/>
        <w:jc w:val="both"/>
        <w:rPr>
          <w:rFonts w:ascii="Verdana" w:eastAsia="Times New Roman" w:hAnsi="Verdana" w:cs="Tahoma"/>
          <w:sz w:val="19"/>
          <w:szCs w:val="19"/>
        </w:rPr>
      </w:pPr>
    </w:p>
    <w:p w14:paraId="1A9567BF" w14:textId="77777777" w:rsidR="00917E79" w:rsidRPr="00293539" w:rsidRDefault="00F155DC" w:rsidP="00F473DF">
      <w:pPr>
        <w:spacing w:after="94" w:line="240" w:lineRule="auto"/>
        <w:ind w:hanging="142"/>
        <w:jc w:val="both"/>
        <w:rPr>
          <w:rFonts w:ascii="Verdana" w:eastAsia="Times New Roman" w:hAnsi="Verdana" w:cs="Tahoma"/>
          <w:b/>
          <w:bCs/>
          <w:sz w:val="19"/>
          <w:szCs w:val="19"/>
        </w:rPr>
      </w:pPr>
      <w:r w:rsidRPr="00293539">
        <w:rPr>
          <w:rFonts w:ascii="Verdana" w:eastAsia="Times New Roman" w:hAnsi="Verdana" w:cs="Tahoma"/>
          <w:b/>
          <w:bCs/>
          <w:sz w:val="19"/>
          <w:szCs w:val="19"/>
        </w:rPr>
        <w:t xml:space="preserve">Art. 9 </w:t>
      </w:r>
      <w:r w:rsidR="00917E79" w:rsidRPr="00293539">
        <w:rPr>
          <w:rFonts w:ascii="Verdana" w:eastAsia="Times New Roman" w:hAnsi="Verdana" w:cs="Tahoma"/>
          <w:b/>
          <w:bCs/>
          <w:sz w:val="19"/>
          <w:szCs w:val="19"/>
        </w:rPr>
        <w:t>Hierarchia dokumentów</w:t>
      </w:r>
    </w:p>
    <w:p w14:paraId="70B9DDA1" w14:textId="77777777" w:rsidR="00917E79" w:rsidRPr="00293539" w:rsidRDefault="00917E79" w:rsidP="00F473DF">
      <w:pPr>
        <w:spacing w:after="94" w:line="240" w:lineRule="auto"/>
        <w:ind w:left="709"/>
        <w:jc w:val="both"/>
        <w:rPr>
          <w:rFonts w:ascii="Verdana" w:eastAsia="Times New Roman" w:hAnsi="Verdana" w:cs="Tahoma"/>
          <w:bCs/>
          <w:sz w:val="19"/>
          <w:szCs w:val="19"/>
        </w:rPr>
      </w:pPr>
      <w:r w:rsidRPr="00293539">
        <w:rPr>
          <w:rFonts w:ascii="Verdana" w:eastAsia="Times New Roman" w:hAnsi="Verdana" w:cs="Tahoma"/>
          <w:bCs/>
          <w:sz w:val="19"/>
          <w:szCs w:val="19"/>
        </w:rPr>
        <w:t>W sytuacji gdy zapisy poszczególnych dokumentów stoją ze sobą w sprzeczności należy rozpatrywać je w niżej opisanej hierarchii:</w:t>
      </w:r>
    </w:p>
    <w:p w14:paraId="25786220" w14:textId="77777777" w:rsidR="00923019" w:rsidRPr="00293539" w:rsidRDefault="00923019" w:rsidP="00F473DF">
      <w:pPr>
        <w:pStyle w:val="Akapitzlist"/>
        <w:numPr>
          <w:ilvl w:val="0"/>
          <w:numId w:val="47"/>
        </w:numPr>
        <w:spacing w:after="94" w:line="240" w:lineRule="auto"/>
        <w:jc w:val="both"/>
        <w:rPr>
          <w:rFonts w:ascii="Verdana" w:eastAsia="Times New Roman" w:hAnsi="Verdana" w:cs="Tahoma"/>
          <w:bCs/>
          <w:sz w:val="19"/>
          <w:szCs w:val="19"/>
        </w:rPr>
      </w:pPr>
      <w:r w:rsidRPr="00293539">
        <w:rPr>
          <w:rFonts w:ascii="Verdana" w:eastAsia="Times New Roman" w:hAnsi="Verdana" w:cs="Tahoma"/>
          <w:bCs/>
          <w:sz w:val="19"/>
          <w:szCs w:val="19"/>
        </w:rPr>
        <w:t>Zamówienie/Umowa</w:t>
      </w:r>
    </w:p>
    <w:p w14:paraId="16592A30" w14:textId="77777777" w:rsidR="00923019" w:rsidRPr="00293539" w:rsidRDefault="00923019" w:rsidP="00F473DF">
      <w:pPr>
        <w:pStyle w:val="Akapitzlist"/>
        <w:numPr>
          <w:ilvl w:val="0"/>
          <w:numId w:val="47"/>
        </w:numPr>
        <w:spacing w:after="94" w:line="240" w:lineRule="auto"/>
        <w:jc w:val="both"/>
        <w:rPr>
          <w:rFonts w:ascii="Verdana" w:eastAsia="Times New Roman" w:hAnsi="Verdana" w:cs="Tahoma"/>
          <w:bCs/>
          <w:sz w:val="19"/>
          <w:szCs w:val="19"/>
        </w:rPr>
      </w:pPr>
      <w:r w:rsidRPr="00293539">
        <w:rPr>
          <w:rFonts w:ascii="Verdana" w:eastAsia="Times New Roman" w:hAnsi="Verdana" w:cs="Tahoma"/>
          <w:bCs/>
          <w:sz w:val="19"/>
          <w:szCs w:val="19"/>
        </w:rPr>
        <w:t>Dokum</w:t>
      </w:r>
      <w:r w:rsidR="00C04F41" w:rsidRPr="00293539">
        <w:rPr>
          <w:rFonts w:ascii="Verdana" w:eastAsia="Times New Roman" w:hAnsi="Verdana" w:cs="Tahoma"/>
          <w:bCs/>
          <w:sz w:val="19"/>
          <w:szCs w:val="19"/>
        </w:rPr>
        <w:t>e</w:t>
      </w:r>
      <w:r w:rsidRPr="00293539">
        <w:rPr>
          <w:rFonts w:ascii="Verdana" w:eastAsia="Times New Roman" w:hAnsi="Verdana" w:cs="Tahoma"/>
          <w:bCs/>
          <w:sz w:val="19"/>
          <w:szCs w:val="19"/>
        </w:rPr>
        <w:t>ntacja techniczna</w:t>
      </w:r>
    </w:p>
    <w:p w14:paraId="75B42EA1" w14:textId="77777777" w:rsidR="00923019" w:rsidRPr="00293539" w:rsidRDefault="00923019" w:rsidP="00F473DF">
      <w:pPr>
        <w:pStyle w:val="Akapitzlist"/>
        <w:numPr>
          <w:ilvl w:val="0"/>
          <w:numId w:val="47"/>
        </w:numPr>
        <w:spacing w:after="94" w:line="240" w:lineRule="auto"/>
        <w:jc w:val="both"/>
        <w:rPr>
          <w:rFonts w:ascii="Verdana" w:eastAsia="Times New Roman" w:hAnsi="Verdana" w:cs="Tahoma"/>
          <w:bCs/>
          <w:sz w:val="19"/>
          <w:szCs w:val="19"/>
        </w:rPr>
      </w:pPr>
      <w:r w:rsidRPr="00293539">
        <w:rPr>
          <w:rFonts w:ascii="Verdana" w:eastAsia="Times New Roman" w:hAnsi="Verdana" w:cs="Tahoma"/>
          <w:bCs/>
          <w:sz w:val="19"/>
          <w:szCs w:val="19"/>
        </w:rPr>
        <w:t>Oferta EPG</w:t>
      </w:r>
    </w:p>
    <w:p w14:paraId="1C6DC35D" w14:textId="77777777" w:rsidR="00923019" w:rsidRPr="00293539" w:rsidRDefault="00C04F41" w:rsidP="00F473DF">
      <w:pPr>
        <w:pStyle w:val="Akapitzlist"/>
        <w:numPr>
          <w:ilvl w:val="0"/>
          <w:numId w:val="47"/>
        </w:numPr>
        <w:spacing w:after="94" w:line="240" w:lineRule="auto"/>
        <w:jc w:val="both"/>
        <w:rPr>
          <w:rFonts w:ascii="Verdana" w:eastAsia="Times New Roman" w:hAnsi="Verdana" w:cs="Tahoma"/>
          <w:bCs/>
          <w:sz w:val="19"/>
          <w:szCs w:val="19"/>
        </w:rPr>
      </w:pPr>
      <w:r w:rsidRPr="00293539">
        <w:rPr>
          <w:rFonts w:ascii="Verdana" w:eastAsia="Times New Roman" w:hAnsi="Verdana" w:cs="Tahoma"/>
          <w:bCs/>
          <w:sz w:val="19"/>
          <w:szCs w:val="19"/>
        </w:rPr>
        <w:t>Niniejsze</w:t>
      </w:r>
      <w:r w:rsidR="00923019" w:rsidRPr="00293539">
        <w:rPr>
          <w:rFonts w:ascii="Verdana" w:eastAsia="Times New Roman" w:hAnsi="Verdana" w:cs="Tahoma"/>
          <w:bCs/>
          <w:sz w:val="19"/>
          <w:szCs w:val="19"/>
        </w:rPr>
        <w:t xml:space="preserve"> Warunki Ogólne</w:t>
      </w:r>
    </w:p>
    <w:p w14:paraId="39EC776A" w14:textId="77777777" w:rsidR="00917E79" w:rsidRPr="00293539" w:rsidRDefault="00917E79" w:rsidP="00F473DF">
      <w:pPr>
        <w:spacing w:after="94" w:line="240" w:lineRule="auto"/>
        <w:jc w:val="both"/>
        <w:rPr>
          <w:rFonts w:ascii="Verdana" w:eastAsia="Times New Roman" w:hAnsi="Verdana" w:cs="Tahoma"/>
          <w:b/>
          <w:bCs/>
          <w:sz w:val="19"/>
          <w:szCs w:val="19"/>
        </w:rPr>
      </w:pPr>
    </w:p>
    <w:p w14:paraId="3FADF2ED" w14:textId="77777777" w:rsidR="00917E79" w:rsidRPr="00293539" w:rsidRDefault="00F155DC" w:rsidP="00F473DF">
      <w:pPr>
        <w:spacing w:after="94" w:line="240" w:lineRule="auto"/>
        <w:ind w:left="-142"/>
        <w:jc w:val="both"/>
        <w:rPr>
          <w:rFonts w:ascii="Verdana" w:eastAsia="Times New Roman" w:hAnsi="Verdana" w:cs="Tahoma"/>
          <w:b/>
          <w:bCs/>
          <w:sz w:val="19"/>
          <w:szCs w:val="19"/>
        </w:rPr>
      </w:pPr>
      <w:r w:rsidRPr="00293539">
        <w:rPr>
          <w:rFonts w:ascii="Verdana" w:eastAsia="Times New Roman" w:hAnsi="Verdana" w:cs="Tahoma"/>
          <w:b/>
          <w:bCs/>
          <w:sz w:val="19"/>
          <w:szCs w:val="19"/>
        </w:rPr>
        <w:t>Art. 10 Siła Wyższa</w:t>
      </w:r>
    </w:p>
    <w:p w14:paraId="0F4D4AA3" w14:textId="77777777" w:rsidR="00917E79" w:rsidRPr="00293539" w:rsidRDefault="00917E79" w:rsidP="00F473DF">
      <w:pPr>
        <w:tabs>
          <w:tab w:val="left" w:pos="709"/>
        </w:tabs>
        <w:spacing w:after="94" w:line="240" w:lineRule="auto"/>
        <w:ind w:left="709"/>
        <w:jc w:val="both"/>
        <w:rPr>
          <w:rFonts w:ascii="Verdana" w:eastAsia="Times New Roman" w:hAnsi="Verdana" w:cs="Tahoma"/>
          <w:b/>
          <w:bCs/>
          <w:sz w:val="19"/>
          <w:szCs w:val="19"/>
        </w:rPr>
      </w:pPr>
      <w:r w:rsidRPr="00293539">
        <w:rPr>
          <w:rFonts w:ascii="Verdana" w:hAnsi="Verdana" w:cs="Tahoma"/>
          <w:color w:val="000000"/>
          <w:spacing w:val="-10"/>
          <w:sz w:val="19"/>
          <w:szCs w:val="19"/>
        </w:rPr>
        <w:t>EPG nie ponosi odpowiedzialności za szkody/przestoje powstałe z przyczyn będących poza jej kontrolą – siły wyższej. EPG podejmie wszelkie działania w celu ograniczenia wpływu siły wyższej.</w:t>
      </w:r>
      <w:r w:rsidRPr="00293539">
        <w:rPr>
          <w:rFonts w:ascii="Verdana" w:hAnsi="Verdana" w:cs="Tahoma"/>
          <w:spacing w:val="10"/>
          <w:sz w:val="19"/>
          <w:szCs w:val="19"/>
        </w:rPr>
        <w:t xml:space="preserve"> Przez </w:t>
      </w:r>
      <w:r w:rsidRPr="00293539">
        <w:rPr>
          <w:rFonts w:ascii="Verdana" w:hAnsi="Verdana" w:cs="Tahoma"/>
          <w:sz w:val="19"/>
          <w:szCs w:val="19"/>
        </w:rPr>
        <w:t>s</w:t>
      </w:r>
      <w:r w:rsidRPr="00293539">
        <w:rPr>
          <w:rFonts w:ascii="Verdana" w:hAnsi="Verdana" w:cs="Tahoma"/>
          <w:spacing w:val="3"/>
          <w:sz w:val="19"/>
          <w:szCs w:val="19"/>
        </w:rPr>
        <w:t>i</w:t>
      </w:r>
      <w:r w:rsidRPr="00293539">
        <w:rPr>
          <w:rFonts w:ascii="Verdana" w:hAnsi="Verdana" w:cs="Tahoma"/>
          <w:spacing w:val="-2"/>
          <w:sz w:val="19"/>
          <w:szCs w:val="19"/>
        </w:rPr>
        <w:t>ł</w:t>
      </w:r>
      <w:r w:rsidRPr="00293539">
        <w:rPr>
          <w:rFonts w:ascii="Verdana" w:hAnsi="Verdana" w:cs="Tahoma"/>
          <w:sz w:val="19"/>
          <w:szCs w:val="19"/>
        </w:rPr>
        <w:t xml:space="preserve">ę </w:t>
      </w:r>
      <w:r w:rsidRPr="00293539">
        <w:rPr>
          <w:rFonts w:ascii="Verdana" w:hAnsi="Verdana" w:cs="Tahoma"/>
          <w:spacing w:val="6"/>
          <w:sz w:val="19"/>
          <w:szCs w:val="19"/>
        </w:rPr>
        <w:t>w</w:t>
      </w:r>
      <w:r w:rsidRPr="00293539">
        <w:rPr>
          <w:rFonts w:ascii="Verdana" w:hAnsi="Verdana" w:cs="Tahoma"/>
          <w:sz w:val="19"/>
          <w:szCs w:val="19"/>
        </w:rPr>
        <w:t>yż</w:t>
      </w:r>
      <w:r w:rsidRPr="00293539">
        <w:rPr>
          <w:rFonts w:ascii="Verdana" w:hAnsi="Verdana" w:cs="Tahoma"/>
          <w:spacing w:val="-5"/>
          <w:sz w:val="19"/>
          <w:szCs w:val="19"/>
        </w:rPr>
        <w:t>s</w:t>
      </w:r>
      <w:r w:rsidRPr="00293539">
        <w:rPr>
          <w:rFonts w:ascii="Verdana" w:hAnsi="Verdana" w:cs="Tahoma"/>
          <w:sz w:val="19"/>
          <w:szCs w:val="19"/>
        </w:rPr>
        <w:t>zą rozumie się</w:t>
      </w:r>
      <w:r w:rsidRPr="00293539">
        <w:rPr>
          <w:rFonts w:ascii="Verdana" w:hAnsi="Verdana" w:cs="Tahoma"/>
          <w:spacing w:val="9"/>
          <w:sz w:val="19"/>
          <w:szCs w:val="19"/>
        </w:rPr>
        <w:t xml:space="preserve"> </w:t>
      </w:r>
      <w:r w:rsidRPr="00293539">
        <w:rPr>
          <w:rFonts w:ascii="Verdana" w:hAnsi="Verdana" w:cs="Tahoma"/>
          <w:sz w:val="19"/>
          <w:szCs w:val="19"/>
        </w:rPr>
        <w:t>z</w:t>
      </w:r>
      <w:r w:rsidRPr="00293539">
        <w:rPr>
          <w:rFonts w:ascii="Verdana" w:hAnsi="Verdana" w:cs="Tahoma"/>
          <w:spacing w:val="-2"/>
          <w:sz w:val="19"/>
          <w:szCs w:val="19"/>
        </w:rPr>
        <w:t>e</w:t>
      </w:r>
      <w:r w:rsidRPr="00293539">
        <w:rPr>
          <w:rFonts w:ascii="Verdana" w:hAnsi="Verdana" w:cs="Tahoma"/>
          <w:spacing w:val="-6"/>
          <w:sz w:val="19"/>
          <w:szCs w:val="19"/>
        </w:rPr>
        <w:t>w</w:t>
      </w:r>
      <w:r w:rsidRPr="00293539">
        <w:rPr>
          <w:rFonts w:ascii="Verdana" w:hAnsi="Verdana" w:cs="Tahoma"/>
          <w:spacing w:val="-2"/>
          <w:sz w:val="19"/>
          <w:szCs w:val="19"/>
        </w:rPr>
        <w:t>nę</w:t>
      </w:r>
      <w:r w:rsidRPr="00293539">
        <w:rPr>
          <w:rFonts w:ascii="Verdana" w:hAnsi="Verdana" w:cs="Tahoma"/>
          <w:spacing w:val="2"/>
          <w:sz w:val="19"/>
          <w:szCs w:val="19"/>
        </w:rPr>
        <w:t>t</w:t>
      </w:r>
      <w:r w:rsidRPr="00293539">
        <w:rPr>
          <w:rFonts w:ascii="Verdana" w:hAnsi="Verdana" w:cs="Tahoma"/>
          <w:sz w:val="19"/>
          <w:szCs w:val="19"/>
        </w:rPr>
        <w:t>rz</w:t>
      </w:r>
      <w:r w:rsidRPr="00293539">
        <w:rPr>
          <w:rFonts w:ascii="Verdana" w:hAnsi="Verdana" w:cs="Tahoma"/>
          <w:spacing w:val="-2"/>
          <w:sz w:val="19"/>
          <w:szCs w:val="19"/>
        </w:rPr>
        <w:t>n</w:t>
      </w:r>
      <w:r w:rsidRPr="00293539">
        <w:rPr>
          <w:rFonts w:ascii="Verdana" w:hAnsi="Verdana" w:cs="Tahoma"/>
          <w:sz w:val="19"/>
          <w:szCs w:val="19"/>
        </w:rPr>
        <w:t>e</w:t>
      </w:r>
      <w:r w:rsidRPr="00293539">
        <w:rPr>
          <w:rFonts w:ascii="Verdana" w:hAnsi="Verdana" w:cs="Tahoma"/>
          <w:spacing w:val="9"/>
          <w:sz w:val="19"/>
          <w:szCs w:val="19"/>
        </w:rPr>
        <w:t xml:space="preserve"> </w:t>
      </w:r>
      <w:r w:rsidRPr="00293539">
        <w:rPr>
          <w:rFonts w:ascii="Verdana" w:hAnsi="Verdana" w:cs="Tahoma"/>
          <w:sz w:val="19"/>
          <w:szCs w:val="19"/>
        </w:rPr>
        <w:t>z</w:t>
      </w:r>
      <w:r w:rsidRPr="00293539">
        <w:rPr>
          <w:rFonts w:ascii="Verdana" w:hAnsi="Verdana" w:cs="Tahoma"/>
          <w:spacing w:val="-2"/>
          <w:sz w:val="19"/>
          <w:szCs w:val="19"/>
        </w:rPr>
        <w:t>da</w:t>
      </w:r>
      <w:r w:rsidRPr="00293539">
        <w:rPr>
          <w:rFonts w:ascii="Verdana" w:hAnsi="Verdana" w:cs="Tahoma"/>
          <w:sz w:val="19"/>
          <w:szCs w:val="19"/>
        </w:rPr>
        <w:t>rz</w:t>
      </w:r>
      <w:r w:rsidRPr="00293539">
        <w:rPr>
          <w:rFonts w:ascii="Verdana" w:hAnsi="Verdana" w:cs="Tahoma"/>
          <w:spacing w:val="-2"/>
          <w:sz w:val="19"/>
          <w:szCs w:val="19"/>
        </w:rPr>
        <w:t>en</w:t>
      </w:r>
      <w:r w:rsidRPr="00293539">
        <w:rPr>
          <w:rFonts w:ascii="Verdana" w:hAnsi="Verdana" w:cs="Tahoma"/>
          <w:spacing w:val="3"/>
          <w:sz w:val="19"/>
          <w:szCs w:val="19"/>
        </w:rPr>
        <w:t>i</w:t>
      </w:r>
      <w:r w:rsidRPr="00293539">
        <w:rPr>
          <w:rFonts w:ascii="Verdana" w:hAnsi="Verdana" w:cs="Tahoma"/>
          <w:sz w:val="19"/>
          <w:szCs w:val="19"/>
        </w:rPr>
        <w:t>e</w:t>
      </w:r>
      <w:r w:rsidRPr="00293539">
        <w:rPr>
          <w:rFonts w:ascii="Verdana" w:hAnsi="Verdana" w:cs="Tahoma"/>
          <w:spacing w:val="9"/>
          <w:sz w:val="19"/>
          <w:szCs w:val="19"/>
        </w:rPr>
        <w:t xml:space="preserve"> </w:t>
      </w:r>
      <w:r w:rsidRPr="00293539">
        <w:rPr>
          <w:rFonts w:ascii="Verdana" w:hAnsi="Verdana" w:cs="Tahoma"/>
          <w:spacing w:val="-2"/>
          <w:sz w:val="19"/>
          <w:szCs w:val="19"/>
        </w:rPr>
        <w:t>nagłe</w:t>
      </w:r>
      <w:r w:rsidRPr="00293539">
        <w:rPr>
          <w:rFonts w:ascii="Verdana" w:hAnsi="Verdana" w:cs="Tahoma"/>
          <w:sz w:val="19"/>
          <w:szCs w:val="19"/>
        </w:rPr>
        <w:t>,</w:t>
      </w:r>
      <w:r w:rsidRPr="00293539">
        <w:rPr>
          <w:rFonts w:ascii="Verdana" w:hAnsi="Verdana" w:cs="Tahoma"/>
          <w:spacing w:val="13"/>
          <w:sz w:val="19"/>
          <w:szCs w:val="19"/>
        </w:rPr>
        <w:t xml:space="preserve"> </w:t>
      </w:r>
      <w:r w:rsidRPr="00293539">
        <w:rPr>
          <w:rFonts w:ascii="Verdana" w:hAnsi="Verdana" w:cs="Tahoma"/>
          <w:spacing w:val="-7"/>
          <w:sz w:val="19"/>
          <w:szCs w:val="19"/>
        </w:rPr>
        <w:t>n</w:t>
      </w:r>
      <w:r w:rsidRPr="00293539">
        <w:rPr>
          <w:rFonts w:ascii="Verdana" w:hAnsi="Verdana" w:cs="Tahoma"/>
          <w:spacing w:val="3"/>
          <w:sz w:val="19"/>
          <w:szCs w:val="19"/>
        </w:rPr>
        <w:t>i</w:t>
      </w:r>
      <w:r w:rsidRPr="00293539">
        <w:rPr>
          <w:rFonts w:ascii="Verdana" w:hAnsi="Verdana" w:cs="Tahoma"/>
          <w:spacing w:val="-2"/>
          <w:sz w:val="19"/>
          <w:szCs w:val="19"/>
        </w:rPr>
        <w:t>ep</w:t>
      </w:r>
      <w:r w:rsidRPr="00293539">
        <w:rPr>
          <w:rFonts w:ascii="Verdana" w:hAnsi="Verdana" w:cs="Tahoma"/>
          <w:sz w:val="19"/>
          <w:szCs w:val="19"/>
        </w:rPr>
        <w:t>r</w:t>
      </w:r>
      <w:r w:rsidRPr="00293539">
        <w:rPr>
          <w:rFonts w:ascii="Verdana" w:hAnsi="Verdana" w:cs="Tahoma"/>
          <w:spacing w:val="-5"/>
          <w:sz w:val="19"/>
          <w:szCs w:val="19"/>
        </w:rPr>
        <w:t>z</w:t>
      </w:r>
      <w:r w:rsidRPr="00293539">
        <w:rPr>
          <w:rFonts w:ascii="Verdana" w:hAnsi="Verdana" w:cs="Tahoma"/>
          <w:spacing w:val="-2"/>
          <w:sz w:val="19"/>
          <w:szCs w:val="19"/>
        </w:rPr>
        <w:t>e</w:t>
      </w:r>
      <w:r w:rsidRPr="00293539">
        <w:rPr>
          <w:rFonts w:ascii="Verdana" w:hAnsi="Verdana" w:cs="Tahoma"/>
          <w:spacing w:val="-6"/>
          <w:sz w:val="19"/>
          <w:szCs w:val="19"/>
        </w:rPr>
        <w:t>w</w:t>
      </w:r>
      <w:r w:rsidRPr="00293539">
        <w:rPr>
          <w:rFonts w:ascii="Verdana" w:hAnsi="Verdana" w:cs="Tahoma"/>
          <w:spacing w:val="3"/>
          <w:sz w:val="19"/>
          <w:szCs w:val="19"/>
        </w:rPr>
        <w:t>i</w:t>
      </w:r>
      <w:r w:rsidRPr="00293539">
        <w:rPr>
          <w:rFonts w:ascii="Verdana" w:hAnsi="Verdana" w:cs="Tahoma"/>
          <w:spacing w:val="-2"/>
          <w:sz w:val="19"/>
          <w:szCs w:val="19"/>
        </w:rPr>
        <w:t>d</w:t>
      </w:r>
      <w:r w:rsidRPr="00293539">
        <w:rPr>
          <w:rFonts w:ascii="Verdana" w:hAnsi="Verdana" w:cs="Tahoma"/>
          <w:spacing w:val="5"/>
          <w:sz w:val="19"/>
          <w:szCs w:val="19"/>
        </w:rPr>
        <w:t>y</w:t>
      </w:r>
      <w:r w:rsidRPr="00293539">
        <w:rPr>
          <w:rFonts w:ascii="Verdana" w:hAnsi="Verdana" w:cs="Tahoma"/>
          <w:spacing w:val="-6"/>
          <w:sz w:val="19"/>
          <w:szCs w:val="19"/>
        </w:rPr>
        <w:t>w</w:t>
      </w:r>
      <w:r w:rsidRPr="00293539">
        <w:rPr>
          <w:rFonts w:ascii="Verdana" w:hAnsi="Verdana" w:cs="Tahoma"/>
          <w:spacing w:val="-2"/>
          <w:sz w:val="19"/>
          <w:szCs w:val="19"/>
        </w:rPr>
        <w:t>a</w:t>
      </w:r>
      <w:r w:rsidRPr="00293539">
        <w:rPr>
          <w:rFonts w:ascii="Verdana" w:hAnsi="Verdana" w:cs="Tahoma"/>
          <w:spacing w:val="3"/>
          <w:sz w:val="19"/>
          <w:szCs w:val="19"/>
        </w:rPr>
        <w:t>l</w:t>
      </w:r>
      <w:r w:rsidRPr="00293539">
        <w:rPr>
          <w:rFonts w:ascii="Verdana" w:hAnsi="Verdana" w:cs="Tahoma"/>
          <w:spacing w:val="-2"/>
          <w:sz w:val="19"/>
          <w:szCs w:val="19"/>
        </w:rPr>
        <w:t>n</w:t>
      </w:r>
      <w:r w:rsidRPr="00293539">
        <w:rPr>
          <w:rFonts w:ascii="Verdana" w:hAnsi="Verdana" w:cs="Tahoma"/>
          <w:sz w:val="19"/>
          <w:szCs w:val="19"/>
        </w:rPr>
        <w:t>e</w:t>
      </w:r>
      <w:r w:rsidRPr="00293539">
        <w:rPr>
          <w:rFonts w:ascii="Verdana" w:hAnsi="Verdana" w:cs="Tahoma"/>
          <w:spacing w:val="9"/>
          <w:sz w:val="19"/>
          <w:szCs w:val="19"/>
        </w:rPr>
        <w:t xml:space="preserve"> </w:t>
      </w:r>
      <w:r w:rsidRPr="00293539">
        <w:rPr>
          <w:rFonts w:ascii="Verdana" w:hAnsi="Verdana" w:cs="Tahoma"/>
          <w:sz w:val="19"/>
          <w:szCs w:val="19"/>
        </w:rPr>
        <w:t>i</w:t>
      </w:r>
      <w:r w:rsidRPr="00293539">
        <w:rPr>
          <w:rFonts w:ascii="Verdana" w:hAnsi="Verdana" w:cs="Tahoma"/>
          <w:spacing w:val="9"/>
          <w:sz w:val="19"/>
          <w:szCs w:val="19"/>
        </w:rPr>
        <w:t xml:space="preserve"> </w:t>
      </w:r>
      <w:r w:rsidRPr="00293539">
        <w:rPr>
          <w:rFonts w:ascii="Verdana" w:hAnsi="Verdana" w:cs="Tahoma"/>
          <w:spacing w:val="-2"/>
          <w:sz w:val="19"/>
          <w:szCs w:val="19"/>
        </w:rPr>
        <w:t>n</w:t>
      </w:r>
      <w:r w:rsidRPr="00293539">
        <w:rPr>
          <w:rFonts w:ascii="Verdana" w:hAnsi="Verdana" w:cs="Tahoma"/>
          <w:spacing w:val="3"/>
          <w:sz w:val="19"/>
          <w:szCs w:val="19"/>
        </w:rPr>
        <w:t>i</w:t>
      </w:r>
      <w:r w:rsidRPr="00293539">
        <w:rPr>
          <w:rFonts w:ascii="Verdana" w:hAnsi="Verdana" w:cs="Tahoma"/>
          <w:spacing w:val="-2"/>
          <w:sz w:val="19"/>
          <w:szCs w:val="19"/>
        </w:rPr>
        <w:t>e</w:t>
      </w:r>
      <w:r w:rsidRPr="00293539">
        <w:rPr>
          <w:rFonts w:ascii="Verdana" w:hAnsi="Verdana" w:cs="Tahoma"/>
          <w:sz w:val="19"/>
          <w:szCs w:val="19"/>
        </w:rPr>
        <w:t>z</w:t>
      </w:r>
      <w:r w:rsidRPr="00293539">
        <w:rPr>
          <w:rFonts w:ascii="Verdana" w:hAnsi="Verdana" w:cs="Tahoma"/>
          <w:spacing w:val="-7"/>
          <w:sz w:val="19"/>
          <w:szCs w:val="19"/>
        </w:rPr>
        <w:t>a</w:t>
      </w:r>
      <w:r w:rsidRPr="00293539">
        <w:rPr>
          <w:rFonts w:ascii="Verdana" w:hAnsi="Verdana" w:cs="Tahoma"/>
          <w:spacing w:val="3"/>
          <w:sz w:val="19"/>
          <w:szCs w:val="19"/>
        </w:rPr>
        <w:t>l</w:t>
      </w:r>
      <w:r w:rsidRPr="00293539">
        <w:rPr>
          <w:rFonts w:ascii="Verdana" w:hAnsi="Verdana" w:cs="Tahoma"/>
          <w:spacing w:val="-2"/>
          <w:sz w:val="19"/>
          <w:szCs w:val="19"/>
        </w:rPr>
        <w:t>e</w:t>
      </w:r>
      <w:r w:rsidRPr="00293539">
        <w:rPr>
          <w:rFonts w:ascii="Verdana" w:hAnsi="Verdana" w:cs="Tahoma"/>
          <w:sz w:val="19"/>
          <w:szCs w:val="19"/>
        </w:rPr>
        <w:t>ż</w:t>
      </w:r>
      <w:r w:rsidRPr="00293539">
        <w:rPr>
          <w:rFonts w:ascii="Verdana" w:hAnsi="Verdana" w:cs="Tahoma"/>
          <w:spacing w:val="-2"/>
          <w:sz w:val="19"/>
          <w:szCs w:val="19"/>
        </w:rPr>
        <w:t>n</w:t>
      </w:r>
      <w:r w:rsidRPr="00293539">
        <w:rPr>
          <w:rFonts w:ascii="Verdana" w:hAnsi="Verdana" w:cs="Tahoma"/>
          <w:sz w:val="19"/>
          <w:szCs w:val="19"/>
        </w:rPr>
        <w:t>e</w:t>
      </w:r>
      <w:r w:rsidRPr="00293539">
        <w:rPr>
          <w:rFonts w:ascii="Verdana" w:hAnsi="Verdana" w:cs="Tahoma"/>
          <w:spacing w:val="9"/>
          <w:sz w:val="19"/>
          <w:szCs w:val="19"/>
        </w:rPr>
        <w:t xml:space="preserve"> </w:t>
      </w:r>
      <w:r w:rsidRPr="00293539">
        <w:rPr>
          <w:rFonts w:ascii="Verdana" w:hAnsi="Verdana" w:cs="Tahoma"/>
          <w:spacing w:val="-2"/>
          <w:sz w:val="19"/>
          <w:szCs w:val="19"/>
        </w:rPr>
        <w:t>o</w:t>
      </w:r>
      <w:r w:rsidRPr="00293539">
        <w:rPr>
          <w:rFonts w:ascii="Verdana" w:hAnsi="Verdana" w:cs="Tahoma"/>
          <w:sz w:val="19"/>
          <w:szCs w:val="19"/>
        </w:rPr>
        <w:t>d</w:t>
      </w:r>
      <w:r w:rsidRPr="00293539">
        <w:rPr>
          <w:rFonts w:ascii="Verdana" w:hAnsi="Verdana" w:cs="Tahoma"/>
          <w:spacing w:val="9"/>
          <w:sz w:val="19"/>
          <w:szCs w:val="19"/>
        </w:rPr>
        <w:t xml:space="preserve"> </w:t>
      </w:r>
      <w:r w:rsidRPr="00293539">
        <w:rPr>
          <w:rFonts w:ascii="Verdana" w:hAnsi="Verdana" w:cs="Tahoma"/>
          <w:spacing w:val="-6"/>
          <w:sz w:val="19"/>
          <w:szCs w:val="19"/>
        </w:rPr>
        <w:t>w</w:t>
      </w:r>
      <w:r w:rsidRPr="00293539">
        <w:rPr>
          <w:rFonts w:ascii="Verdana" w:hAnsi="Verdana" w:cs="Tahoma"/>
          <w:spacing w:val="-2"/>
          <w:sz w:val="19"/>
          <w:szCs w:val="19"/>
        </w:rPr>
        <w:t>ol</w:t>
      </w:r>
      <w:r w:rsidRPr="00293539">
        <w:rPr>
          <w:rFonts w:ascii="Verdana" w:hAnsi="Verdana" w:cs="Tahoma"/>
          <w:sz w:val="19"/>
          <w:szCs w:val="19"/>
        </w:rPr>
        <w:t>i</w:t>
      </w:r>
      <w:r w:rsidRPr="00293539">
        <w:rPr>
          <w:rFonts w:ascii="Verdana" w:hAnsi="Verdana" w:cs="Tahoma"/>
          <w:spacing w:val="15"/>
          <w:sz w:val="19"/>
          <w:szCs w:val="19"/>
        </w:rPr>
        <w:t xml:space="preserve"> </w:t>
      </w:r>
      <w:r w:rsidRPr="00293539">
        <w:rPr>
          <w:rFonts w:ascii="Verdana" w:hAnsi="Verdana" w:cs="Tahoma"/>
          <w:spacing w:val="-5"/>
          <w:sz w:val="19"/>
          <w:szCs w:val="19"/>
        </w:rPr>
        <w:t>S</w:t>
      </w:r>
      <w:r w:rsidRPr="00293539">
        <w:rPr>
          <w:rFonts w:ascii="Verdana" w:hAnsi="Verdana" w:cs="Tahoma"/>
          <w:spacing w:val="2"/>
          <w:sz w:val="19"/>
          <w:szCs w:val="19"/>
        </w:rPr>
        <w:t>t</w:t>
      </w:r>
      <w:r w:rsidRPr="00293539">
        <w:rPr>
          <w:rFonts w:ascii="Verdana" w:hAnsi="Verdana" w:cs="Tahoma"/>
          <w:sz w:val="19"/>
          <w:szCs w:val="19"/>
        </w:rPr>
        <w:t>r</w:t>
      </w:r>
      <w:r w:rsidRPr="00293539">
        <w:rPr>
          <w:rFonts w:ascii="Verdana" w:hAnsi="Verdana" w:cs="Tahoma"/>
          <w:spacing w:val="-2"/>
          <w:sz w:val="19"/>
          <w:szCs w:val="19"/>
        </w:rPr>
        <w:t>on</w:t>
      </w:r>
      <w:r w:rsidRPr="00293539">
        <w:rPr>
          <w:rFonts w:ascii="Verdana" w:hAnsi="Verdana" w:cs="Tahoma"/>
          <w:sz w:val="19"/>
          <w:szCs w:val="19"/>
        </w:rPr>
        <w:t xml:space="preserve">, </w:t>
      </w:r>
      <w:r w:rsidRPr="00293539">
        <w:rPr>
          <w:rFonts w:ascii="Verdana" w:hAnsi="Verdana" w:cs="Tahoma"/>
          <w:spacing w:val="-2"/>
          <w:sz w:val="19"/>
          <w:szCs w:val="19"/>
        </w:rPr>
        <w:t>un</w:t>
      </w:r>
      <w:r w:rsidRPr="00293539">
        <w:rPr>
          <w:rFonts w:ascii="Verdana" w:hAnsi="Verdana" w:cs="Tahoma"/>
          <w:spacing w:val="3"/>
          <w:sz w:val="19"/>
          <w:szCs w:val="19"/>
        </w:rPr>
        <w:t>i</w:t>
      </w:r>
      <w:r w:rsidRPr="00293539">
        <w:rPr>
          <w:rFonts w:ascii="Verdana" w:hAnsi="Verdana" w:cs="Tahoma"/>
          <w:spacing w:val="-7"/>
          <w:sz w:val="19"/>
          <w:szCs w:val="19"/>
        </w:rPr>
        <w:t>e</w:t>
      </w:r>
      <w:r w:rsidRPr="00293539">
        <w:rPr>
          <w:rFonts w:ascii="Verdana" w:hAnsi="Verdana" w:cs="Tahoma"/>
          <w:spacing w:val="5"/>
          <w:sz w:val="19"/>
          <w:szCs w:val="19"/>
        </w:rPr>
        <w:t>m</w:t>
      </w:r>
      <w:r w:rsidRPr="00293539">
        <w:rPr>
          <w:rFonts w:ascii="Verdana" w:hAnsi="Verdana" w:cs="Tahoma"/>
          <w:spacing w:val="-2"/>
          <w:sz w:val="19"/>
          <w:szCs w:val="19"/>
        </w:rPr>
        <w:t>o</w:t>
      </w:r>
      <w:r w:rsidRPr="00293539">
        <w:rPr>
          <w:rFonts w:ascii="Verdana" w:hAnsi="Verdana" w:cs="Tahoma"/>
          <w:sz w:val="19"/>
          <w:szCs w:val="19"/>
        </w:rPr>
        <w:t>ż</w:t>
      </w:r>
      <w:r w:rsidRPr="00293539">
        <w:rPr>
          <w:rFonts w:ascii="Verdana" w:hAnsi="Verdana" w:cs="Tahoma"/>
          <w:spacing w:val="-2"/>
          <w:sz w:val="19"/>
          <w:szCs w:val="19"/>
        </w:rPr>
        <w:t>l</w:t>
      </w:r>
      <w:r w:rsidRPr="00293539">
        <w:rPr>
          <w:rFonts w:ascii="Verdana" w:hAnsi="Verdana" w:cs="Tahoma"/>
          <w:spacing w:val="3"/>
          <w:sz w:val="19"/>
          <w:szCs w:val="19"/>
        </w:rPr>
        <w:t>i</w:t>
      </w:r>
      <w:r w:rsidRPr="00293539">
        <w:rPr>
          <w:rFonts w:ascii="Verdana" w:hAnsi="Verdana" w:cs="Tahoma"/>
          <w:spacing w:val="-6"/>
          <w:sz w:val="19"/>
          <w:szCs w:val="19"/>
        </w:rPr>
        <w:t>w</w:t>
      </w:r>
      <w:r w:rsidRPr="00293539">
        <w:rPr>
          <w:rFonts w:ascii="Verdana" w:hAnsi="Verdana" w:cs="Tahoma"/>
          <w:spacing w:val="3"/>
          <w:sz w:val="19"/>
          <w:szCs w:val="19"/>
        </w:rPr>
        <w:t>i</w:t>
      </w:r>
      <w:r w:rsidRPr="00293539">
        <w:rPr>
          <w:rFonts w:ascii="Verdana" w:hAnsi="Verdana" w:cs="Tahoma"/>
          <w:spacing w:val="-2"/>
          <w:sz w:val="19"/>
          <w:szCs w:val="19"/>
        </w:rPr>
        <w:t>a</w:t>
      </w:r>
      <w:r w:rsidRPr="00293539">
        <w:rPr>
          <w:rFonts w:ascii="Verdana" w:hAnsi="Verdana" w:cs="Tahoma"/>
          <w:spacing w:val="3"/>
          <w:sz w:val="19"/>
          <w:szCs w:val="19"/>
        </w:rPr>
        <w:t>j</w:t>
      </w:r>
      <w:r w:rsidRPr="00293539">
        <w:rPr>
          <w:rFonts w:ascii="Verdana" w:hAnsi="Verdana" w:cs="Tahoma"/>
          <w:spacing w:val="-2"/>
          <w:sz w:val="19"/>
          <w:szCs w:val="19"/>
        </w:rPr>
        <w:t>ą</w:t>
      </w:r>
      <w:r w:rsidRPr="00293539">
        <w:rPr>
          <w:rFonts w:ascii="Verdana" w:hAnsi="Verdana" w:cs="Tahoma"/>
          <w:sz w:val="19"/>
          <w:szCs w:val="19"/>
        </w:rPr>
        <w:t>ce</w:t>
      </w:r>
      <w:r w:rsidRPr="00293539">
        <w:rPr>
          <w:rFonts w:ascii="Verdana" w:hAnsi="Verdana" w:cs="Tahoma"/>
          <w:spacing w:val="5"/>
          <w:sz w:val="19"/>
          <w:szCs w:val="19"/>
        </w:rPr>
        <w:t xml:space="preserve"> </w:t>
      </w:r>
      <w:r w:rsidRPr="00293539">
        <w:rPr>
          <w:rFonts w:ascii="Verdana" w:hAnsi="Verdana" w:cs="Tahoma"/>
          <w:spacing w:val="-6"/>
          <w:sz w:val="19"/>
          <w:szCs w:val="19"/>
        </w:rPr>
        <w:t>w</w:t>
      </w:r>
      <w:r w:rsidRPr="00293539">
        <w:rPr>
          <w:rFonts w:ascii="Verdana" w:hAnsi="Verdana" w:cs="Tahoma"/>
          <w:sz w:val="19"/>
          <w:szCs w:val="19"/>
        </w:rPr>
        <w:t>yk</w:t>
      </w:r>
      <w:r w:rsidRPr="00293539">
        <w:rPr>
          <w:rFonts w:ascii="Verdana" w:hAnsi="Verdana" w:cs="Tahoma"/>
          <w:spacing w:val="-2"/>
          <w:sz w:val="19"/>
          <w:szCs w:val="19"/>
        </w:rPr>
        <w:t>onan</w:t>
      </w:r>
      <w:r w:rsidRPr="00293539">
        <w:rPr>
          <w:rFonts w:ascii="Verdana" w:hAnsi="Verdana" w:cs="Tahoma"/>
          <w:spacing w:val="3"/>
          <w:sz w:val="19"/>
          <w:szCs w:val="19"/>
        </w:rPr>
        <w:t>i</w:t>
      </w:r>
      <w:r w:rsidRPr="00293539">
        <w:rPr>
          <w:rFonts w:ascii="Verdana" w:hAnsi="Verdana" w:cs="Tahoma"/>
          <w:sz w:val="19"/>
          <w:szCs w:val="19"/>
        </w:rPr>
        <w:t>e</w:t>
      </w:r>
      <w:r w:rsidRPr="00293539">
        <w:rPr>
          <w:rFonts w:ascii="Verdana" w:hAnsi="Verdana" w:cs="Tahoma"/>
          <w:spacing w:val="5"/>
          <w:sz w:val="19"/>
          <w:szCs w:val="19"/>
        </w:rPr>
        <w:t xml:space="preserve"> </w:t>
      </w:r>
      <w:r w:rsidRPr="00293539">
        <w:rPr>
          <w:rFonts w:ascii="Verdana" w:hAnsi="Verdana" w:cs="Tahoma"/>
          <w:spacing w:val="-6"/>
          <w:sz w:val="19"/>
          <w:szCs w:val="19"/>
        </w:rPr>
        <w:t>u</w:t>
      </w:r>
      <w:r w:rsidRPr="00293539">
        <w:rPr>
          <w:rFonts w:ascii="Verdana" w:hAnsi="Verdana" w:cs="Tahoma"/>
          <w:spacing w:val="5"/>
          <w:sz w:val="19"/>
          <w:szCs w:val="19"/>
        </w:rPr>
        <w:t>m</w:t>
      </w:r>
      <w:r w:rsidRPr="00293539">
        <w:rPr>
          <w:rFonts w:ascii="Verdana" w:hAnsi="Verdana" w:cs="Tahoma"/>
          <w:spacing w:val="-2"/>
          <w:sz w:val="19"/>
          <w:szCs w:val="19"/>
        </w:rPr>
        <w:t>o</w:t>
      </w:r>
      <w:r w:rsidRPr="00293539">
        <w:rPr>
          <w:rFonts w:ascii="Verdana" w:hAnsi="Verdana" w:cs="Tahoma"/>
          <w:spacing w:val="-6"/>
          <w:sz w:val="19"/>
          <w:szCs w:val="19"/>
        </w:rPr>
        <w:t>w</w:t>
      </w:r>
      <w:r w:rsidRPr="00293539">
        <w:rPr>
          <w:rFonts w:ascii="Verdana" w:hAnsi="Verdana" w:cs="Tahoma"/>
          <w:sz w:val="19"/>
          <w:szCs w:val="19"/>
        </w:rPr>
        <w:t>y</w:t>
      </w:r>
      <w:r w:rsidRPr="00293539">
        <w:rPr>
          <w:rFonts w:ascii="Verdana" w:hAnsi="Verdana" w:cs="Tahoma"/>
          <w:spacing w:val="7"/>
          <w:sz w:val="19"/>
          <w:szCs w:val="19"/>
        </w:rPr>
        <w:t xml:space="preserve"> </w:t>
      </w:r>
      <w:r w:rsidRPr="00293539">
        <w:rPr>
          <w:rFonts w:ascii="Verdana" w:hAnsi="Verdana" w:cs="Tahoma"/>
          <w:sz w:val="19"/>
          <w:szCs w:val="19"/>
        </w:rPr>
        <w:t>w c</w:t>
      </w:r>
      <w:r w:rsidRPr="00293539">
        <w:rPr>
          <w:rFonts w:ascii="Verdana" w:hAnsi="Verdana" w:cs="Tahoma"/>
          <w:spacing w:val="-2"/>
          <w:sz w:val="19"/>
          <w:szCs w:val="19"/>
        </w:rPr>
        <w:t>ał</w:t>
      </w:r>
      <w:r w:rsidRPr="00293539">
        <w:rPr>
          <w:rFonts w:ascii="Verdana" w:hAnsi="Verdana" w:cs="Tahoma"/>
          <w:spacing w:val="3"/>
          <w:sz w:val="19"/>
          <w:szCs w:val="19"/>
        </w:rPr>
        <w:t>o</w:t>
      </w:r>
      <w:r w:rsidRPr="00293539">
        <w:rPr>
          <w:rFonts w:ascii="Verdana" w:hAnsi="Verdana" w:cs="Tahoma"/>
          <w:spacing w:val="-5"/>
          <w:sz w:val="19"/>
          <w:szCs w:val="19"/>
        </w:rPr>
        <w:t>ś</w:t>
      </w:r>
      <w:r w:rsidRPr="00293539">
        <w:rPr>
          <w:rFonts w:ascii="Verdana" w:hAnsi="Verdana" w:cs="Tahoma"/>
          <w:sz w:val="19"/>
          <w:szCs w:val="19"/>
        </w:rPr>
        <w:t>ci</w:t>
      </w:r>
      <w:r w:rsidRPr="00293539">
        <w:rPr>
          <w:rFonts w:ascii="Verdana" w:hAnsi="Verdana" w:cs="Tahoma"/>
          <w:spacing w:val="10"/>
          <w:sz w:val="19"/>
          <w:szCs w:val="19"/>
        </w:rPr>
        <w:t xml:space="preserve"> </w:t>
      </w:r>
      <w:r w:rsidRPr="00293539">
        <w:rPr>
          <w:rFonts w:ascii="Verdana" w:hAnsi="Verdana" w:cs="Tahoma"/>
          <w:spacing w:val="3"/>
          <w:sz w:val="19"/>
          <w:szCs w:val="19"/>
        </w:rPr>
        <w:t>l</w:t>
      </w:r>
      <w:r w:rsidRPr="00293539">
        <w:rPr>
          <w:rFonts w:ascii="Verdana" w:hAnsi="Verdana" w:cs="Tahoma"/>
          <w:spacing w:val="-2"/>
          <w:sz w:val="19"/>
          <w:szCs w:val="19"/>
        </w:rPr>
        <w:t>u</w:t>
      </w:r>
      <w:r w:rsidRPr="00293539">
        <w:rPr>
          <w:rFonts w:ascii="Verdana" w:hAnsi="Verdana" w:cs="Tahoma"/>
          <w:sz w:val="19"/>
          <w:szCs w:val="19"/>
        </w:rPr>
        <w:t>b</w:t>
      </w:r>
      <w:r w:rsidRPr="00293539">
        <w:rPr>
          <w:rFonts w:ascii="Verdana" w:hAnsi="Verdana" w:cs="Tahoma"/>
          <w:spacing w:val="5"/>
          <w:sz w:val="19"/>
          <w:szCs w:val="19"/>
        </w:rPr>
        <w:t xml:space="preserve"> </w:t>
      </w:r>
      <w:r w:rsidRPr="00293539">
        <w:rPr>
          <w:rFonts w:ascii="Verdana" w:hAnsi="Verdana" w:cs="Tahoma"/>
          <w:sz w:val="19"/>
          <w:szCs w:val="19"/>
        </w:rPr>
        <w:t xml:space="preserve">w </w:t>
      </w:r>
      <w:r w:rsidRPr="00293539">
        <w:rPr>
          <w:rFonts w:ascii="Verdana" w:hAnsi="Verdana" w:cs="Tahoma"/>
          <w:spacing w:val="-5"/>
          <w:sz w:val="19"/>
          <w:szCs w:val="19"/>
        </w:rPr>
        <w:t>c</w:t>
      </w:r>
      <w:r w:rsidRPr="00293539">
        <w:rPr>
          <w:rFonts w:ascii="Verdana" w:hAnsi="Verdana" w:cs="Tahoma"/>
          <w:sz w:val="19"/>
          <w:szCs w:val="19"/>
        </w:rPr>
        <w:t>z</w:t>
      </w:r>
      <w:r w:rsidRPr="00293539">
        <w:rPr>
          <w:rFonts w:ascii="Verdana" w:hAnsi="Verdana" w:cs="Tahoma"/>
          <w:spacing w:val="-2"/>
          <w:sz w:val="19"/>
          <w:szCs w:val="19"/>
        </w:rPr>
        <w:t>ę</w:t>
      </w:r>
      <w:r w:rsidRPr="00293539">
        <w:rPr>
          <w:rFonts w:ascii="Verdana" w:hAnsi="Verdana" w:cs="Tahoma"/>
          <w:spacing w:val="-5"/>
          <w:sz w:val="19"/>
          <w:szCs w:val="19"/>
        </w:rPr>
        <w:t>ś</w:t>
      </w:r>
      <w:r w:rsidRPr="00293539">
        <w:rPr>
          <w:rFonts w:ascii="Verdana" w:hAnsi="Verdana" w:cs="Tahoma"/>
          <w:sz w:val="19"/>
          <w:szCs w:val="19"/>
        </w:rPr>
        <w:t>c</w:t>
      </w:r>
      <w:r w:rsidRPr="00293539">
        <w:rPr>
          <w:rFonts w:ascii="Verdana" w:hAnsi="Verdana" w:cs="Tahoma"/>
          <w:spacing w:val="3"/>
          <w:sz w:val="19"/>
          <w:szCs w:val="19"/>
        </w:rPr>
        <w:t>i</w:t>
      </w:r>
      <w:r w:rsidRPr="00293539">
        <w:rPr>
          <w:rFonts w:ascii="Verdana" w:hAnsi="Verdana" w:cs="Tahoma"/>
          <w:sz w:val="19"/>
          <w:szCs w:val="19"/>
        </w:rPr>
        <w:t>,</w:t>
      </w:r>
      <w:r w:rsidRPr="00293539">
        <w:rPr>
          <w:rFonts w:ascii="Verdana" w:hAnsi="Verdana" w:cs="Tahoma"/>
          <w:spacing w:val="8"/>
          <w:sz w:val="19"/>
          <w:szCs w:val="19"/>
        </w:rPr>
        <w:t xml:space="preserve"> </w:t>
      </w:r>
      <w:r w:rsidRPr="00293539">
        <w:rPr>
          <w:rFonts w:ascii="Verdana" w:hAnsi="Verdana" w:cs="Tahoma"/>
          <w:spacing w:val="-2"/>
          <w:sz w:val="19"/>
          <w:szCs w:val="19"/>
        </w:rPr>
        <w:t>którego nie można było przewidzieć w chwili zawierania umowy</w:t>
      </w:r>
      <w:r w:rsidRPr="00293539">
        <w:rPr>
          <w:rFonts w:ascii="Verdana" w:hAnsi="Verdana" w:cs="Tahoma"/>
          <w:sz w:val="19"/>
          <w:szCs w:val="19"/>
        </w:rPr>
        <w:t xml:space="preserve"> ani</w:t>
      </w:r>
      <w:r w:rsidRPr="00293539">
        <w:rPr>
          <w:rFonts w:ascii="Verdana" w:hAnsi="Verdana" w:cs="Tahoma"/>
          <w:spacing w:val="8"/>
          <w:sz w:val="19"/>
          <w:szCs w:val="19"/>
        </w:rPr>
        <w:t xml:space="preserve"> </w:t>
      </w:r>
      <w:r w:rsidRPr="00293539">
        <w:rPr>
          <w:rFonts w:ascii="Verdana" w:hAnsi="Verdana" w:cs="Tahoma"/>
          <w:sz w:val="19"/>
          <w:szCs w:val="19"/>
        </w:rPr>
        <w:t>k</w:t>
      </w:r>
      <w:r w:rsidRPr="00293539">
        <w:rPr>
          <w:rFonts w:ascii="Verdana" w:hAnsi="Verdana" w:cs="Tahoma"/>
          <w:spacing w:val="2"/>
          <w:sz w:val="19"/>
          <w:szCs w:val="19"/>
        </w:rPr>
        <w:t>t</w:t>
      </w:r>
      <w:r w:rsidRPr="00293539">
        <w:rPr>
          <w:rFonts w:ascii="Verdana" w:hAnsi="Verdana" w:cs="Tahoma"/>
          <w:spacing w:val="-2"/>
          <w:sz w:val="19"/>
          <w:szCs w:val="19"/>
        </w:rPr>
        <w:t>ó</w:t>
      </w:r>
      <w:r w:rsidRPr="00293539">
        <w:rPr>
          <w:rFonts w:ascii="Verdana" w:hAnsi="Verdana" w:cs="Tahoma"/>
          <w:sz w:val="19"/>
          <w:szCs w:val="19"/>
        </w:rPr>
        <w:t>r</w:t>
      </w:r>
      <w:r w:rsidRPr="00293539">
        <w:rPr>
          <w:rFonts w:ascii="Verdana" w:hAnsi="Verdana" w:cs="Tahoma"/>
          <w:spacing w:val="-7"/>
          <w:sz w:val="19"/>
          <w:szCs w:val="19"/>
        </w:rPr>
        <w:t>e</w:t>
      </w:r>
      <w:r w:rsidRPr="00293539">
        <w:rPr>
          <w:rFonts w:ascii="Verdana" w:hAnsi="Verdana" w:cs="Tahoma"/>
          <w:spacing w:val="5"/>
          <w:sz w:val="19"/>
          <w:szCs w:val="19"/>
        </w:rPr>
        <w:t>m</w:t>
      </w:r>
      <w:r w:rsidRPr="00293539">
        <w:rPr>
          <w:rFonts w:ascii="Verdana" w:hAnsi="Verdana" w:cs="Tahoma"/>
          <w:sz w:val="19"/>
          <w:szCs w:val="19"/>
        </w:rPr>
        <w:t xml:space="preserve">u </w:t>
      </w:r>
      <w:r w:rsidRPr="00293539">
        <w:rPr>
          <w:rFonts w:ascii="Verdana" w:hAnsi="Verdana" w:cs="Tahoma"/>
          <w:spacing w:val="-2"/>
          <w:sz w:val="19"/>
          <w:szCs w:val="19"/>
        </w:rPr>
        <w:t>n</w:t>
      </w:r>
      <w:r w:rsidRPr="00293539">
        <w:rPr>
          <w:rFonts w:ascii="Verdana" w:hAnsi="Verdana" w:cs="Tahoma"/>
          <w:spacing w:val="3"/>
          <w:sz w:val="19"/>
          <w:szCs w:val="19"/>
        </w:rPr>
        <w:t>i</w:t>
      </w:r>
      <w:r w:rsidRPr="00293539">
        <w:rPr>
          <w:rFonts w:ascii="Verdana" w:hAnsi="Verdana" w:cs="Tahoma"/>
          <w:sz w:val="19"/>
          <w:szCs w:val="19"/>
        </w:rPr>
        <w:t>e</w:t>
      </w:r>
      <w:r w:rsidRPr="00293539">
        <w:rPr>
          <w:rFonts w:ascii="Verdana" w:hAnsi="Verdana" w:cs="Tahoma"/>
          <w:spacing w:val="-5"/>
          <w:sz w:val="19"/>
          <w:szCs w:val="19"/>
        </w:rPr>
        <w:t xml:space="preserve"> </w:t>
      </w:r>
      <w:r w:rsidRPr="00293539">
        <w:rPr>
          <w:rFonts w:ascii="Verdana" w:hAnsi="Verdana" w:cs="Tahoma"/>
          <w:spacing w:val="5"/>
          <w:sz w:val="19"/>
          <w:szCs w:val="19"/>
        </w:rPr>
        <w:t>m</w:t>
      </w:r>
      <w:r w:rsidRPr="00293539">
        <w:rPr>
          <w:rFonts w:ascii="Verdana" w:hAnsi="Verdana" w:cs="Tahoma"/>
          <w:spacing w:val="-2"/>
          <w:sz w:val="19"/>
          <w:szCs w:val="19"/>
        </w:rPr>
        <w:t>o</w:t>
      </w:r>
      <w:r w:rsidRPr="00293539">
        <w:rPr>
          <w:rFonts w:ascii="Verdana" w:hAnsi="Verdana" w:cs="Tahoma"/>
          <w:sz w:val="19"/>
          <w:szCs w:val="19"/>
        </w:rPr>
        <w:t>ż</w:t>
      </w:r>
      <w:r w:rsidRPr="00293539">
        <w:rPr>
          <w:rFonts w:ascii="Verdana" w:hAnsi="Verdana" w:cs="Tahoma"/>
          <w:spacing w:val="-2"/>
          <w:sz w:val="19"/>
          <w:szCs w:val="19"/>
        </w:rPr>
        <w:t>n</w:t>
      </w:r>
      <w:r w:rsidRPr="00293539">
        <w:rPr>
          <w:rFonts w:ascii="Verdana" w:hAnsi="Verdana" w:cs="Tahoma"/>
          <w:sz w:val="19"/>
          <w:szCs w:val="19"/>
        </w:rPr>
        <w:t>a z</w:t>
      </w:r>
      <w:r w:rsidRPr="00293539">
        <w:rPr>
          <w:rFonts w:ascii="Verdana" w:hAnsi="Verdana" w:cs="Tahoma"/>
          <w:spacing w:val="-2"/>
          <w:sz w:val="19"/>
          <w:szCs w:val="19"/>
        </w:rPr>
        <w:t>apob</w:t>
      </w:r>
      <w:r w:rsidRPr="00293539">
        <w:rPr>
          <w:rFonts w:ascii="Verdana" w:hAnsi="Verdana" w:cs="Tahoma"/>
          <w:spacing w:val="3"/>
          <w:sz w:val="19"/>
          <w:szCs w:val="19"/>
        </w:rPr>
        <w:t>i</w:t>
      </w:r>
      <w:r w:rsidRPr="00293539">
        <w:rPr>
          <w:rFonts w:ascii="Verdana" w:hAnsi="Verdana" w:cs="Tahoma"/>
          <w:spacing w:val="-2"/>
          <w:sz w:val="19"/>
          <w:szCs w:val="19"/>
        </w:rPr>
        <w:t>e</w:t>
      </w:r>
      <w:r w:rsidRPr="00293539">
        <w:rPr>
          <w:rFonts w:ascii="Verdana" w:hAnsi="Verdana" w:cs="Tahoma"/>
          <w:sz w:val="19"/>
          <w:szCs w:val="19"/>
        </w:rPr>
        <w:t>c</w:t>
      </w:r>
      <w:r w:rsidRPr="00293539">
        <w:rPr>
          <w:rFonts w:ascii="Verdana" w:hAnsi="Verdana" w:cs="Tahoma"/>
          <w:spacing w:val="-3"/>
          <w:sz w:val="19"/>
          <w:szCs w:val="19"/>
        </w:rPr>
        <w:t xml:space="preserve"> </w:t>
      </w:r>
      <w:r w:rsidRPr="00293539">
        <w:rPr>
          <w:rFonts w:ascii="Verdana" w:hAnsi="Verdana" w:cs="Tahoma"/>
          <w:spacing w:val="-2"/>
          <w:sz w:val="19"/>
          <w:szCs w:val="19"/>
        </w:rPr>
        <w:t>an</w:t>
      </w:r>
      <w:r w:rsidRPr="00293539">
        <w:rPr>
          <w:rFonts w:ascii="Verdana" w:hAnsi="Verdana" w:cs="Tahoma"/>
          <w:sz w:val="19"/>
          <w:szCs w:val="19"/>
        </w:rPr>
        <w:t xml:space="preserve">i </w:t>
      </w:r>
      <w:r w:rsidRPr="00293539">
        <w:rPr>
          <w:rFonts w:ascii="Verdana" w:hAnsi="Verdana" w:cs="Tahoma"/>
          <w:spacing w:val="-2"/>
          <w:sz w:val="19"/>
          <w:szCs w:val="19"/>
        </w:rPr>
        <w:t>p</w:t>
      </w:r>
      <w:r w:rsidRPr="00293539">
        <w:rPr>
          <w:rFonts w:ascii="Verdana" w:hAnsi="Verdana" w:cs="Tahoma"/>
          <w:sz w:val="19"/>
          <w:szCs w:val="19"/>
        </w:rPr>
        <w:t>rz</w:t>
      </w:r>
      <w:r w:rsidRPr="00293539">
        <w:rPr>
          <w:rFonts w:ascii="Verdana" w:hAnsi="Verdana" w:cs="Tahoma"/>
          <w:spacing w:val="-2"/>
          <w:sz w:val="19"/>
          <w:szCs w:val="19"/>
        </w:rPr>
        <w:t>e</w:t>
      </w:r>
      <w:r w:rsidRPr="00293539">
        <w:rPr>
          <w:rFonts w:ascii="Verdana" w:hAnsi="Verdana" w:cs="Tahoma"/>
          <w:spacing w:val="-5"/>
          <w:sz w:val="19"/>
          <w:szCs w:val="19"/>
        </w:rPr>
        <w:t>c</w:t>
      </w:r>
      <w:r w:rsidRPr="00293539">
        <w:rPr>
          <w:rFonts w:ascii="Verdana" w:hAnsi="Verdana" w:cs="Tahoma"/>
          <w:spacing w:val="3"/>
          <w:sz w:val="19"/>
          <w:szCs w:val="19"/>
        </w:rPr>
        <w:t>i</w:t>
      </w:r>
      <w:r w:rsidRPr="00293539">
        <w:rPr>
          <w:rFonts w:ascii="Verdana" w:hAnsi="Verdana" w:cs="Tahoma"/>
          <w:spacing w:val="-6"/>
          <w:sz w:val="19"/>
          <w:szCs w:val="19"/>
        </w:rPr>
        <w:t>w</w:t>
      </w:r>
      <w:r w:rsidRPr="00293539">
        <w:rPr>
          <w:rFonts w:ascii="Verdana" w:hAnsi="Verdana" w:cs="Tahoma"/>
          <w:spacing w:val="-2"/>
          <w:sz w:val="19"/>
          <w:szCs w:val="19"/>
        </w:rPr>
        <w:t>d</w:t>
      </w:r>
      <w:r w:rsidRPr="00293539">
        <w:rPr>
          <w:rFonts w:ascii="Verdana" w:hAnsi="Verdana" w:cs="Tahoma"/>
          <w:sz w:val="19"/>
          <w:szCs w:val="19"/>
        </w:rPr>
        <w:t>z</w:t>
      </w:r>
      <w:r w:rsidRPr="00293539">
        <w:rPr>
          <w:rFonts w:ascii="Verdana" w:hAnsi="Verdana" w:cs="Tahoma"/>
          <w:spacing w:val="3"/>
          <w:sz w:val="19"/>
          <w:szCs w:val="19"/>
        </w:rPr>
        <w:t>i</w:t>
      </w:r>
      <w:r w:rsidRPr="00293539">
        <w:rPr>
          <w:rFonts w:ascii="Verdana" w:hAnsi="Verdana" w:cs="Tahoma"/>
          <w:spacing w:val="-2"/>
          <w:sz w:val="19"/>
          <w:szCs w:val="19"/>
        </w:rPr>
        <w:t>ała</w:t>
      </w:r>
      <w:r w:rsidRPr="00293539">
        <w:rPr>
          <w:rFonts w:ascii="Verdana" w:hAnsi="Verdana" w:cs="Tahoma"/>
          <w:sz w:val="19"/>
          <w:szCs w:val="19"/>
        </w:rPr>
        <w:t>ć</w:t>
      </w:r>
      <w:r w:rsidRPr="00293539">
        <w:rPr>
          <w:rFonts w:ascii="Verdana" w:hAnsi="Verdana" w:cs="Tahoma"/>
          <w:spacing w:val="2"/>
          <w:sz w:val="19"/>
          <w:szCs w:val="19"/>
        </w:rPr>
        <w:t xml:space="preserve"> </w:t>
      </w:r>
      <w:r w:rsidRPr="00293539">
        <w:rPr>
          <w:rFonts w:ascii="Verdana" w:hAnsi="Verdana" w:cs="Tahoma"/>
          <w:spacing w:val="-2"/>
          <w:sz w:val="19"/>
          <w:szCs w:val="19"/>
        </w:rPr>
        <w:t>p</w:t>
      </w:r>
      <w:r w:rsidRPr="00293539">
        <w:rPr>
          <w:rFonts w:ascii="Verdana" w:hAnsi="Verdana" w:cs="Tahoma"/>
          <w:sz w:val="19"/>
          <w:szCs w:val="19"/>
        </w:rPr>
        <w:t>rzy</w:t>
      </w:r>
      <w:r w:rsidRPr="00293539">
        <w:rPr>
          <w:rFonts w:ascii="Verdana" w:hAnsi="Verdana" w:cs="Tahoma"/>
          <w:spacing w:val="2"/>
          <w:sz w:val="19"/>
          <w:szCs w:val="19"/>
        </w:rPr>
        <w:t xml:space="preserve"> </w:t>
      </w:r>
      <w:r w:rsidRPr="00293539">
        <w:rPr>
          <w:rFonts w:ascii="Verdana" w:hAnsi="Verdana" w:cs="Tahoma"/>
          <w:sz w:val="19"/>
          <w:szCs w:val="19"/>
        </w:rPr>
        <w:t>z</w:t>
      </w:r>
      <w:r w:rsidRPr="00293539">
        <w:rPr>
          <w:rFonts w:ascii="Verdana" w:hAnsi="Verdana" w:cs="Tahoma"/>
          <w:spacing w:val="-2"/>
          <w:sz w:val="19"/>
          <w:szCs w:val="19"/>
        </w:rPr>
        <w:t>a</w:t>
      </w:r>
      <w:r w:rsidRPr="00293539">
        <w:rPr>
          <w:rFonts w:ascii="Verdana" w:hAnsi="Verdana" w:cs="Tahoma"/>
          <w:sz w:val="19"/>
          <w:szCs w:val="19"/>
        </w:rPr>
        <w:t>c</w:t>
      </w:r>
      <w:r w:rsidRPr="00293539">
        <w:rPr>
          <w:rFonts w:ascii="Verdana" w:hAnsi="Verdana" w:cs="Tahoma"/>
          <w:spacing w:val="-2"/>
          <w:sz w:val="19"/>
          <w:szCs w:val="19"/>
        </w:rPr>
        <w:t>ho</w:t>
      </w:r>
      <w:r w:rsidRPr="00293539">
        <w:rPr>
          <w:rFonts w:ascii="Verdana" w:hAnsi="Verdana" w:cs="Tahoma"/>
          <w:spacing w:val="-6"/>
          <w:sz w:val="19"/>
          <w:szCs w:val="19"/>
        </w:rPr>
        <w:t>w</w:t>
      </w:r>
      <w:r w:rsidRPr="00293539">
        <w:rPr>
          <w:rFonts w:ascii="Verdana" w:hAnsi="Verdana" w:cs="Tahoma"/>
          <w:spacing w:val="-2"/>
          <w:sz w:val="19"/>
          <w:szCs w:val="19"/>
        </w:rPr>
        <w:t>an</w:t>
      </w:r>
      <w:r w:rsidRPr="00293539">
        <w:rPr>
          <w:rFonts w:ascii="Verdana" w:hAnsi="Verdana" w:cs="Tahoma"/>
          <w:spacing w:val="3"/>
          <w:sz w:val="19"/>
          <w:szCs w:val="19"/>
        </w:rPr>
        <w:t>i</w:t>
      </w:r>
      <w:r w:rsidRPr="00293539">
        <w:rPr>
          <w:rFonts w:ascii="Verdana" w:hAnsi="Verdana" w:cs="Tahoma"/>
          <w:sz w:val="19"/>
          <w:szCs w:val="19"/>
        </w:rPr>
        <w:t xml:space="preserve">u </w:t>
      </w:r>
      <w:r w:rsidRPr="00293539">
        <w:rPr>
          <w:rFonts w:ascii="Verdana" w:hAnsi="Verdana" w:cs="Tahoma"/>
          <w:spacing w:val="-2"/>
          <w:sz w:val="19"/>
          <w:szCs w:val="19"/>
        </w:rPr>
        <w:t>na</w:t>
      </w:r>
      <w:r w:rsidRPr="00293539">
        <w:rPr>
          <w:rFonts w:ascii="Verdana" w:hAnsi="Verdana" w:cs="Tahoma"/>
          <w:spacing w:val="3"/>
          <w:sz w:val="19"/>
          <w:szCs w:val="19"/>
        </w:rPr>
        <w:t>l</w:t>
      </w:r>
      <w:r w:rsidRPr="00293539">
        <w:rPr>
          <w:rFonts w:ascii="Verdana" w:hAnsi="Verdana" w:cs="Tahoma"/>
          <w:spacing w:val="-2"/>
          <w:sz w:val="19"/>
          <w:szCs w:val="19"/>
        </w:rPr>
        <w:t>e</w:t>
      </w:r>
      <w:r w:rsidRPr="00293539">
        <w:rPr>
          <w:rFonts w:ascii="Verdana" w:hAnsi="Verdana" w:cs="Tahoma"/>
          <w:sz w:val="19"/>
          <w:szCs w:val="19"/>
        </w:rPr>
        <w:t>ży</w:t>
      </w:r>
      <w:r w:rsidRPr="00293539">
        <w:rPr>
          <w:rFonts w:ascii="Verdana" w:hAnsi="Verdana" w:cs="Tahoma"/>
          <w:spacing w:val="2"/>
          <w:sz w:val="19"/>
          <w:szCs w:val="19"/>
        </w:rPr>
        <w:t>t</w:t>
      </w:r>
      <w:r w:rsidRPr="00293539">
        <w:rPr>
          <w:rFonts w:ascii="Verdana" w:hAnsi="Verdana" w:cs="Tahoma"/>
          <w:spacing w:val="-7"/>
          <w:sz w:val="19"/>
          <w:szCs w:val="19"/>
        </w:rPr>
        <w:t>e</w:t>
      </w:r>
      <w:r w:rsidRPr="00293539">
        <w:rPr>
          <w:rFonts w:ascii="Verdana" w:hAnsi="Verdana" w:cs="Tahoma"/>
          <w:sz w:val="19"/>
          <w:szCs w:val="19"/>
        </w:rPr>
        <w:t>j</w:t>
      </w:r>
      <w:r w:rsidRPr="00293539">
        <w:rPr>
          <w:rFonts w:ascii="Verdana" w:hAnsi="Verdana" w:cs="Tahoma"/>
          <w:spacing w:val="5"/>
          <w:sz w:val="19"/>
          <w:szCs w:val="19"/>
        </w:rPr>
        <w:t xml:space="preserve"> </w:t>
      </w:r>
      <w:r w:rsidRPr="00293539">
        <w:rPr>
          <w:rFonts w:ascii="Verdana" w:hAnsi="Verdana" w:cs="Tahoma"/>
          <w:spacing w:val="-5"/>
          <w:sz w:val="19"/>
          <w:szCs w:val="19"/>
        </w:rPr>
        <w:t>s</w:t>
      </w:r>
      <w:r w:rsidRPr="00293539">
        <w:rPr>
          <w:rFonts w:ascii="Verdana" w:hAnsi="Verdana" w:cs="Tahoma"/>
          <w:spacing w:val="2"/>
          <w:sz w:val="19"/>
          <w:szCs w:val="19"/>
        </w:rPr>
        <w:t>t</w:t>
      </w:r>
      <w:r w:rsidRPr="00293539">
        <w:rPr>
          <w:rFonts w:ascii="Verdana" w:hAnsi="Verdana" w:cs="Tahoma"/>
          <w:spacing w:val="-2"/>
          <w:sz w:val="19"/>
          <w:szCs w:val="19"/>
        </w:rPr>
        <w:t>a</w:t>
      </w:r>
      <w:r w:rsidRPr="00293539">
        <w:rPr>
          <w:rFonts w:ascii="Verdana" w:hAnsi="Verdana" w:cs="Tahoma"/>
          <w:sz w:val="19"/>
          <w:szCs w:val="19"/>
        </w:rPr>
        <w:t>r</w:t>
      </w:r>
      <w:r w:rsidRPr="00293539">
        <w:rPr>
          <w:rFonts w:ascii="Verdana" w:hAnsi="Verdana" w:cs="Tahoma"/>
          <w:spacing w:val="-2"/>
          <w:sz w:val="19"/>
          <w:szCs w:val="19"/>
        </w:rPr>
        <w:t>anno</w:t>
      </w:r>
      <w:r w:rsidRPr="00293539">
        <w:rPr>
          <w:rFonts w:ascii="Verdana" w:hAnsi="Verdana" w:cs="Tahoma"/>
          <w:spacing w:val="-5"/>
          <w:sz w:val="19"/>
          <w:szCs w:val="19"/>
        </w:rPr>
        <w:t>ś</w:t>
      </w:r>
      <w:r w:rsidRPr="00293539">
        <w:rPr>
          <w:rFonts w:ascii="Verdana" w:hAnsi="Verdana" w:cs="Tahoma"/>
          <w:sz w:val="19"/>
          <w:szCs w:val="19"/>
        </w:rPr>
        <w:t>ci</w:t>
      </w:r>
      <w:r w:rsidRPr="00293539">
        <w:rPr>
          <w:rFonts w:ascii="Verdana" w:hAnsi="Verdana" w:cs="Tahoma"/>
          <w:spacing w:val="5"/>
          <w:sz w:val="19"/>
          <w:szCs w:val="19"/>
        </w:rPr>
        <w:t xml:space="preserve"> </w:t>
      </w:r>
      <w:r w:rsidRPr="00293539">
        <w:rPr>
          <w:rFonts w:ascii="Verdana" w:hAnsi="Verdana" w:cs="Tahoma"/>
          <w:sz w:val="19"/>
          <w:szCs w:val="19"/>
        </w:rPr>
        <w:t>S</w:t>
      </w:r>
      <w:r w:rsidRPr="00293539">
        <w:rPr>
          <w:rFonts w:ascii="Verdana" w:hAnsi="Verdana" w:cs="Tahoma"/>
          <w:spacing w:val="2"/>
          <w:sz w:val="19"/>
          <w:szCs w:val="19"/>
        </w:rPr>
        <w:t>t</w:t>
      </w:r>
      <w:r w:rsidRPr="00293539">
        <w:rPr>
          <w:rFonts w:ascii="Verdana" w:hAnsi="Verdana" w:cs="Tahoma"/>
          <w:sz w:val="19"/>
          <w:szCs w:val="19"/>
        </w:rPr>
        <w:t>r</w:t>
      </w:r>
      <w:r w:rsidRPr="00293539">
        <w:rPr>
          <w:rFonts w:ascii="Verdana" w:hAnsi="Verdana" w:cs="Tahoma"/>
          <w:spacing w:val="-2"/>
          <w:sz w:val="19"/>
          <w:szCs w:val="19"/>
        </w:rPr>
        <w:t>on</w:t>
      </w:r>
      <w:r w:rsidRPr="00293539">
        <w:rPr>
          <w:rFonts w:ascii="Verdana" w:hAnsi="Verdana" w:cs="Tahoma"/>
          <w:sz w:val="19"/>
          <w:szCs w:val="19"/>
        </w:rPr>
        <w:t>, w</w:t>
      </w:r>
      <w:r w:rsidRPr="00293539">
        <w:rPr>
          <w:rFonts w:ascii="Verdana" w:hAnsi="Verdana" w:cs="Tahoma"/>
          <w:spacing w:val="-4"/>
          <w:sz w:val="19"/>
          <w:szCs w:val="19"/>
        </w:rPr>
        <w:t xml:space="preserve"> </w:t>
      </w:r>
      <w:r w:rsidRPr="00293539">
        <w:rPr>
          <w:rFonts w:ascii="Verdana" w:hAnsi="Verdana" w:cs="Tahoma"/>
          <w:spacing w:val="-5"/>
          <w:sz w:val="19"/>
          <w:szCs w:val="19"/>
        </w:rPr>
        <w:t>s</w:t>
      </w:r>
      <w:r w:rsidRPr="00293539">
        <w:rPr>
          <w:rFonts w:ascii="Verdana" w:hAnsi="Verdana" w:cs="Tahoma"/>
          <w:sz w:val="19"/>
          <w:szCs w:val="19"/>
        </w:rPr>
        <w:t>zcz</w:t>
      </w:r>
      <w:r w:rsidRPr="00293539">
        <w:rPr>
          <w:rFonts w:ascii="Verdana" w:hAnsi="Verdana" w:cs="Tahoma"/>
          <w:spacing w:val="-2"/>
          <w:sz w:val="19"/>
          <w:szCs w:val="19"/>
        </w:rPr>
        <w:t>egó</w:t>
      </w:r>
      <w:r w:rsidRPr="00293539">
        <w:rPr>
          <w:rFonts w:ascii="Verdana" w:hAnsi="Verdana" w:cs="Tahoma"/>
          <w:spacing w:val="3"/>
          <w:sz w:val="19"/>
          <w:szCs w:val="19"/>
        </w:rPr>
        <w:t>l</w:t>
      </w:r>
      <w:r w:rsidRPr="00293539">
        <w:rPr>
          <w:rFonts w:ascii="Verdana" w:hAnsi="Verdana" w:cs="Tahoma"/>
          <w:spacing w:val="-2"/>
          <w:sz w:val="19"/>
          <w:szCs w:val="19"/>
        </w:rPr>
        <w:t>n</w:t>
      </w:r>
      <w:r w:rsidRPr="00293539">
        <w:rPr>
          <w:rFonts w:ascii="Verdana" w:hAnsi="Verdana" w:cs="Tahoma"/>
          <w:spacing w:val="3"/>
          <w:sz w:val="19"/>
          <w:szCs w:val="19"/>
        </w:rPr>
        <w:t>o</w:t>
      </w:r>
      <w:r w:rsidRPr="00293539">
        <w:rPr>
          <w:rFonts w:ascii="Verdana" w:hAnsi="Verdana" w:cs="Tahoma"/>
          <w:spacing w:val="-5"/>
          <w:sz w:val="19"/>
          <w:szCs w:val="19"/>
        </w:rPr>
        <w:t>ś</w:t>
      </w:r>
      <w:r w:rsidRPr="00293539">
        <w:rPr>
          <w:rFonts w:ascii="Verdana" w:hAnsi="Verdana" w:cs="Tahoma"/>
          <w:sz w:val="19"/>
          <w:szCs w:val="19"/>
        </w:rPr>
        <w:t>c</w:t>
      </w:r>
      <w:r w:rsidRPr="00293539">
        <w:rPr>
          <w:rFonts w:ascii="Verdana" w:hAnsi="Verdana" w:cs="Tahoma"/>
          <w:spacing w:val="3"/>
          <w:sz w:val="19"/>
          <w:szCs w:val="19"/>
        </w:rPr>
        <w:t>i</w:t>
      </w:r>
      <w:r w:rsidRPr="00293539">
        <w:rPr>
          <w:rFonts w:ascii="Verdana" w:hAnsi="Verdana" w:cs="Tahoma"/>
          <w:sz w:val="19"/>
          <w:szCs w:val="19"/>
        </w:rPr>
        <w:t>:</w:t>
      </w:r>
    </w:p>
    <w:p w14:paraId="23350F35" w14:textId="77777777" w:rsidR="00917E79" w:rsidRPr="00293539" w:rsidRDefault="00917E79" w:rsidP="00917E79">
      <w:pPr>
        <w:numPr>
          <w:ilvl w:val="1"/>
          <w:numId w:val="45"/>
        </w:numPr>
        <w:tabs>
          <w:tab w:val="left" w:pos="1000"/>
        </w:tabs>
        <w:spacing w:after="0" w:line="240" w:lineRule="auto"/>
        <w:ind w:right="-20"/>
        <w:jc w:val="both"/>
        <w:rPr>
          <w:rFonts w:ascii="Verdana" w:hAnsi="Verdana" w:cs="Tahoma"/>
          <w:sz w:val="19"/>
          <w:szCs w:val="19"/>
        </w:rPr>
      </w:pPr>
      <w:r w:rsidRPr="00293539">
        <w:rPr>
          <w:rFonts w:ascii="Verdana" w:hAnsi="Verdana" w:cs="Tahoma"/>
          <w:sz w:val="19"/>
          <w:szCs w:val="19"/>
        </w:rPr>
        <w:t>klęski żywiołowe i inne działania sił natury,</w:t>
      </w:r>
      <w:r w:rsidRPr="00293539">
        <w:rPr>
          <w:rFonts w:ascii="Verdana" w:hAnsi="Verdana" w:cs="Tahoma"/>
          <w:spacing w:val="4"/>
          <w:sz w:val="19"/>
          <w:szCs w:val="19"/>
        </w:rPr>
        <w:t xml:space="preserve"> </w:t>
      </w:r>
      <w:r w:rsidRPr="00293539">
        <w:rPr>
          <w:rFonts w:ascii="Verdana" w:hAnsi="Verdana" w:cs="Tahoma"/>
          <w:sz w:val="19"/>
          <w:szCs w:val="19"/>
        </w:rPr>
        <w:t>m.in.:</w:t>
      </w:r>
      <w:r w:rsidRPr="00293539">
        <w:rPr>
          <w:rFonts w:ascii="Verdana" w:hAnsi="Verdana" w:cs="Tahoma"/>
          <w:spacing w:val="4"/>
          <w:sz w:val="19"/>
          <w:szCs w:val="19"/>
        </w:rPr>
        <w:t xml:space="preserve"> </w:t>
      </w:r>
      <w:r w:rsidRPr="00293539">
        <w:rPr>
          <w:rFonts w:ascii="Verdana" w:hAnsi="Verdana" w:cs="Tahoma"/>
          <w:spacing w:val="-2"/>
          <w:sz w:val="19"/>
          <w:szCs w:val="19"/>
        </w:rPr>
        <w:t>po</w:t>
      </w:r>
      <w:r w:rsidRPr="00293539">
        <w:rPr>
          <w:rFonts w:ascii="Verdana" w:hAnsi="Verdana" w:cs="Tahoma"/>
          <w:sz w:val="19"/>
          <w:szCs w:val="19"/>
        </w:rPr>
        <w:t>ż</w:t>
      </w:r>
      <w:r w:rsidRPr="00293539">
        <w:rPr>
          <w:rFonts w:ascii="Verdana" w:hAnsi="Verdana" w:cs="Tahoma"/>
          <w:spacing w:val="-2"/>
          <w:sz w:val="19"/>
          <w:szCs w:val="19"/>
        </w:rPr>
        <w:t>a</w:t>
      </w:r>
      <w:r w:rsidRPr="00293539">
        <w:rPr>
          <w:rFonts w:ascii="Verdana" w:hAnsi="Verdana" w:cs="Tahoma"/>
          <w:spacing w:val="-5"/>
          <w:sz w:val="19"/>
          <w:szCs w:val="19"/>
        </w:rPr>
        <w:t>r</w:t>
      </w:r>
      <w:r w:rsidRPr="00293539">
        <w:rPr>
          <w:rFonts w:ascii="Verdana" w:hAnsi="Verdana" w:cs="Tahoma"/>
          <w:sz w:val="19"/>
          <w:szCs w:val="19"/>
        </w:rPr>
        <w:t>,</w:t>
      </w:r>
      <w:r w:rsidRPr="00293539">
        <w:rPr>
          <w:rFonts w:ascii="Verdana" w:hAnsi="Verdana" w:cs="Tahoma"/>
          <w:spacing w:val="4"/>
          <w:sz w:val="19"/>
          <w:szCs w:val="19"/>
        </w:rPr>
        <w:t xml:space="preserve"> powódź, </w:t>
      </w:r>
      <w:r w:rsidRPr="00293539">
        <w:rPr>
          <w:rFonts w:ascii="Verdana" w:hAnsi="Verdana" w:cs="Tahoma"/>
          <w:spacing w:val="-3"/>
          <w:sz w:val="19"/>
          <w:szCs w:val="19"/>
        </w:rPr>
        <w:t>t</w:t>
      </w:r>
      <w:r w:rsidRPr="00293539">
        <w:rPr>
          <w:rFonts w:ascii="Verdana" w:hAnsi="Verdana" w:cs="Tahoma"/>
          <w:sz w:val="19"/>
          <w:szCs w:val="19"/>
        </w:rPr>
        <w:t>rz</w:t>
      </w:r>
      <w:r w:rsidRPr="00293539">
        <w:rPr>
          <w:rFonts w:ascii="Verdana" w:hAnsi="Verdana" w:cs="Tahoma"/>
          <w:spacing w:val="-2"/>
          <w:sz w:val="19"/>
          <w:szCs w:val="19"/>
        </w:rPr>
        <w:t>ę</w:t>
      </w:r>
      <w:r w:rsidRPr="00293539">
        <w:rPr>
          <w:rFonts w:ascii="Verdana" w:hAnsi="Verdana" w:cs="Tahoma"/>
          <w:spacing w:val="-5"/>
          <w:sz w:val="19"/>
          <w:szCs w:val="19"/>
        </w:rPr>
        <w:t>s</w:t>
      </w:r>
      <w:r w:rsidRPr="00293539">
        <w:rPr>
          <w:rFonts w:ascii="Verdana" w:hAnsi="Verdana" w:cs="Tahoma"/>
          <w:spacing w:val="3"/>
          <w:sz w:val="19"/>
          <w:szCs w:val="19"/>
        </w:rPr>
        <w:t>i</w:t>
      </w:r>
      <w:r w:rsidRPr="00293539">
        <w:rPr>
          <w:rFonts w:ascii="Verdana" w:hAnsi="Verdana" w:cs="Tahoma"/>
          <w:spacing w:val="-2"/>
          <w:sz w:val="19"/>
          <w:szCs w:val="19"/>
        </w:rPr>
        <w:t>en</w:t>
      </w:r>
      <w:r w:rsidRPr="00293539">
        <w:rPr>
          <w:rFonts w:ascii="Verdana" w:hAnsi="Verdana" w:cs="Tahoma"/>
          <w:spacing w:val="3"/>
          <w:sz w:val="19"/>
          <w:szCs w:val="19"/>
        </w:rPr>
        <w:t>i</w:t>
      </w:r>
      <w:r w:rsidRPr="00293539">
        <w:rPr>
          <w:rFonts w:ascii="Verdana" w:hAnsi="Verdana" w:cs="Tahoma"/>
          <w:sz w:val="19"/>
          <w:szCs w:val="19"/>
        </w:rPr>
        <w:t xml:space="preserve">e </w:t>
      </w:r>
      <w:r w:rsidRPr="00293539">
        <w:rPr>
          <w:rFonts w:ascii="Verdana" w:hAnsi="Verdana" w:cs="Tahoma"/>
          <w:spacing w:val="-5"/>
          <w:sz w:val="19"/>
          <w:szCs w:val="19"/>
        </w:rPr>
        <w:t>z</w:t>
      </w:r>
      <w:r w:rsidRPr="00293539">
        <w:rPr>
          <w:rFonts w:ascii="Verdana" w:hAnsi="Verdana" w:cs="Tahoma"/>
          <w:spacing w:val="3"/>
          <w:sz w:val="19"/>
          <w:szCs w:val="19"/>
        </w:rPr>
        <w:t>i</w:t>
      </w:r>
      <w:r w:rsidRPr="00293539">
        <w:rPr>
          <w:rFonts w:ascii="Verdana" w:hAnsi="Verdana" w:cs="Tahoma"/>
          <w:spacing w:val="-7"/>
          <w:sz w:val="19"/>
          <w:szCs w:val="19"/>
        </w:rPr>
        <w:t>e</w:t>
      </w:r>
      <w:r w:rsidRPr="00293539">
        <w:rPr>
          <w:rFonts w:ascii="Verdana" w:hAnsi="Verdana" w:cs="Tahoma"/>
          <w:sz w:val="19"/>
          <w:szCs w:val="19"/>
        </w:rPr>
        <w:t>m</w:t>
      </w:r>
      <w:r w:rsidRPr="00293539">
        <w:rPr>
          <w:rFonts w:ascii="Verdana" w:hAnsi="Verdana" w:cs="Tahoma"/>
          <w:spacing w:val="3"/>
          <w:sz w:val="19"/>
          <w:szCs w:val="19"/>
        </w:rPr>
        <w:t>i</w:t>
      </w:r>
      <w:r w:rsidRPr="00293539">
        <w:rPr>
          <w:rFonts w:ascii="Verdana" w:hAnsi="Verdana" w:cs="Tahoma"/>
          <w:sz w:val="19"/>
          <w:szCs w:val="19"/>
        </w:rPr>
        <w:t>,</w:t>
      </w:r>
    </w:p>
    <w:p w14:paraId="45951C60" w14:textId="77777777" w:rsidR="00917E79" w:rsidRPr="00293539" w:rsidRDefault="00917E79" w:rsidP="00917E79">
      <w:pPr>
        <w:numPr>
          <w:ilvl w:val="1"/>
          <w:numId w:val="45"/>
        </w:numPr>
        <w:tabs>
          <w:tab w:val="left" w:pos="1000"/>
        </w:tabs>
        <w:spacing w:after="0" w:line="240" w:lineRule="auto"/>
        <w:ind w:right="-20"/>
        <w:jc w:val="both"/>
        <w:rPr>
          <w:rFonts w:ascii="Verdana" w:hAnsi="Verdana" w:cs="Tahoma"/>
          <w:sz w:val="19"/>
          <w:szCs w:val="19"/>
        </w:rPr>
      </w:pPr>
      <w:r w:rsidRPr="00293539">
        <w:rPr>
          <w:rFonts w:ascii="Verdana" w:hAnsi="Verdana" w:cs="Tahoma"/>
          <w:spacing w:val="-2"/>
          <w:sz w:val="19"/>
          <w:szCs w:val="19"/>
        </w:rPr>
        <w:t>a</w:t>
      </w:r>
      <w:r w:rsidRPr="00293539">
        <w:rPr>
          <w:rFonts w:ascii="Verdana" w:hAnsi="Verdana" w:cs="Tahoma"/>
          <w:sz w:val="19"/>
          <w:szCs w:val="19"/>
        </w:rPr>
        <w:t>k</w:t>
      </w:r>
      <w:r w:rsidRPr="00293539">
        <w:rPr>
          <w:rFonts w:ascii="Verdana" w:hAnsi="Verdana" w:cs="Tahoma"/>
          <w:spacing w:val="2"/>
          <w:sz w:val="19"/>
          <w:szCs w:val="19"/>
        </w:rPr>
        <w:t>t</w:t>
      </w:r>
      <w:r w:rsidRPr="00293539">
        <w:rPr>
          <w:rFonts w:ascii="Verdana" w:hAnsi="Verdana" w:cs="Tahoma"/>
          <w:sz w:val="19"/>
          <w:szCs w:val="19"/>
        </w:rPr>
        <w:t>y</w:t>
      </w:r>
      <w:r w:rsidRPr="00293539">
        <w:rPr>
          <w:rFonts w:ascii="Verdana" w:hAnsi="Verdana" w:cs="Tahoma"/>
          <w:spacing w:val="2"/>
          <w:sz w:val="19"/>
          <w:szCs w:val="19"/>
        </w:rPr>
        <w:t xml:space="preserve"> </w:t>
      </w:r>
      <w:r w:rsidRPr="00293539">
        <w:rPr>
          <w:rFonts w:ascii="Verdana" w:hAnsi="Verdana" w:cs="Tahoma"/>
          <w:spacing w:val="-6"/>
          <w:sz w:val="19"/>
          <w:szCs w:val="19"/>
        </w:rPr>
        <w:t>w</w:t>
      </w:r>
      <w:r w:rsidRPr="00293539">
        <w:rPr>
          <w:rFonts w:ascii="Verdana" w:hAnsi="Verdana" w:cs="Tahoma"/>
          <w:spacing w:val="-2"/>
          <w:sz w:val="19"/>
          <w:szCs w:val="19"/>
        </w:rPr>
        <w:t>ład</w:t>
      </w:r>
      <w:r w:rsidRPr="00293539">
        <w:rPr>
          <w:rFonts w:ascii="Verdana" w:hAnsi="Verdana" w:cs="Tahoma"/>
          <w:sz w:val="19"/>
          <w:szCs w:val="19"/>
        </w:rPr>
        <w:t>zy</w:t>
      </w:r>
      <w:r w:rsidRPr="00293539">
        <w:rPr>
          <w:rFonts w:ascii="Verdana" w:hAnsi="Verdana" w:cs="Tahoma"/>
          <w:spacing w:val="2"/>
          <w:sz w:val="19"/>
          <w:szCs w:val="19"/>
        </w:rPr>
        <w:t xml:space="preserve"> </w:t>
      </w:r>
      <w:r w:rsidRPr="00293539">
        <w:rPr>
          <w:rFonts w:ascii="Verdana" w:hAnsi="Verdana" w:cs="Tahoma"/>
          <w:spacing w:val="-2"/>
          <w:sz w:val="19"/>
          <w:szCs w:val="19"/>
        </w:rPr>
        <w:t>publicznej</w:t>
      </w:r>
      <w:r w:rsidRPr="00293539">
        <w:rPr>
          <w:rFonts w:ascii="Verdana" w:hAnsi="Verdana" w:cs="Tahoma"/>
          <w:sz w:val="19"/>
          <w:szCs w:val="19"/>
        </w:rPr>
        <w:t>,</w:t>
      </w:r>
      <w:r w:rsidRPr="00293539">
        <w:rPr>
          <w:rFonts w:ascii="Verdana" w:hAnsi="Verdana" w:cs="Tahoma"/>
          <w:spacing w:val="4"/>
          <w:sz w:val="19"/>
          <w:szCs w:val="19"/>
        </w:rPr>
        <w:t xml:space="preserve"> </w:t>
      </w:r>
      <w:r w:rsidRPr="00293539">
        <w:rPr>
          <w:rFonts w:ascii="Verdana" w:hAnsi="Verdana" w:cs="Tahoma"/>
          <w:sz w:val="19"/>
          <w:szCs w:val="19"/>
        </w:rPr>
        <w:t>działania wojenne</w:t>
      </w:r>
      <w:r w:rsidRPr="00293539">
        <w:rPr>
          <w:rFonts w:ascii="Verdana" w:hAnsi="Verdana" w:cs="Tahoma"/>
          <w:spacing w:val="-3"/>
          <w:sz w:val="19"/>
          <w:szCs w:val="19"/>
        </w:rPr>
        <w:t xml:space="preserve">, akty terrorystyczne, </w:t>
      </w:r>
    </w:p>
    <w:p w14:paraId="046E6A97" w14:textId="77777777" w:rsidR="00917E79" w:rsidRPr="00293539" w:rsidRDefault="00917E79" w:rsidP="00F473DF">
      <w:pPr>
        <w:numPr>
          <w:ilvl w:val="1"/>
          <w:numId w:val="45"/>
        </w:numPr>
        <w:tabs>
          <w:tab w:val="left" w:pos="1000"/>
        </w:tabs>
        <w:spacing w:after="0" w:line="240" w:lineRule="auto"/>
        <w:ind w:right="-20"/>
        <w:jc w:val="both"/>
        <w:rPr>
          <w:rFonts w:ascii="Verdana" w:hAnsi="Verdana" w:cs="Tahoma"/>
          <w:sz w:val="19"/>
          <w:szCs w:val="19"/>
        </w:rPr>
      </w:pPr>
      <w:r w:rsidRPr="00293539">
        <w:rPr>
          <w:rFonts w:ascii="Verdana" w:hAnsi="Verdana" w:cs="Tahoma"/>
          <w:spacing w:val="-5"/>
          <w:sz w:val="19"/>
          <w:szCs w:val="19"/>
        </w:rPr>
        <w:t>s</w:t>
      </w:r>
      <w:r w:rsidRPr="00293539">
        <w:rPr>
          <w:rFonts w:ascii="Verdana" w:hAnsi="Verdana" w:cs="Tahoma"/>
          <w:spacing w:val="2"/>
          <w:sz w:val="19"/>
          <w:szCs w:val="19"/>
        </w:rPr>
        <w:t>t</w:t>
      </w:r>
      <w:r w:rsidRPr="00293539">
        <w:rPr>
          <w:rFonts w:ascii="Verdana" w:hAnsi="Verdana" w:cs="Tahoma"/>
          <w:sz w:val="19"/>
          <w:szCs w:val="19"/>
        </w:rPr>
        <w:t>ra</w:t>
      </w:r>
      <w:r w:rsidRPr="00293539">
        <w:rPr>
          <w:rFonts w:ascii="Verdana" w:hAnsi="Verdana" w:cs="Tahoma"/>
          <w:spacing w:val="3"/>
          <w:sz w:val="19"/>
          <w:szCs w:val="19"/>
        </w:rPr>
        <w:t>j</w:t>
      </w:r>
      <w:r w:rsidRPr="00293539">
        <w:rPr>
          <w:rFonts w:ascii="Verdana" w:hAnsi="Verdana" w:cs="Tahoma"/>
          <w:sz w:val="19"/>
          <w:szCs w:val="19"/>
        </w:rPr>
        <w:t>ki pow</w:t>
      </w:r>
      <w:r w:rsidRPr="00293539">
        <w:rPr>
          <w:rFonts w:ascii="Verdana" w:hAnsi="Verdana" w:cs="Tahoma"/>
          <w:spacing w:val="-5"/>
          <w:sz w:val="19"/>
          <w:szCs w:val="19"/>
        </w:rPr>
        <w:t>s</w:t>
      </w:r>
      <w:r w:rsidRPr="00293539">
        <w:rPr>
          <w:rFonts w:ascii="Verdana" w:hAnsi="Verdana" w:cs="Tahoma"/>
          <w:sz w:val="19"/>
          <w:szCs w:val="19"/>
        </w:rPr>
        <w:t xml:space="preserve">zechne </w:t>
      </w:r>
      <w:r w:rsidRPr="00293539">
        <w:rPr>
          <w:rFonts w:ascii="Verdana" w:hAnsi="Verdana" w:cs="Tahoma"/>
          <w:spacing w:val="3"/>
          <w:sz w:val="19"/>
          <w:szCs w:val="19"/>
        </w:rPr>
        <w:t>i</w:t>
      </w:r>
      <w:r w:rsidRPr="00293539">
        <w:rPr>
          <w:rFonts w:ascii="Verdana" w:hAnsi="Verdana" w:cs="Tahoma"/>
          <w:sz w:val="19"/>
          <w:szCs w:val="19"/>
        </w:rPr>
        <w:t xml:space="preserve"> </w:t>
      </w:r>
      <w:r w:rsidRPr="00293539">
        <w:rPr>
          <w:rFonts w:ascii="Verdana" w:hAnsi="Verdana" w:cs="Tahoma"/>
          <w:spacing w:val="3"/>
          <w:sz w:val="19"/>
          <w:szCs w:val="19"/>
        </w:rPr>
        <w:t>i</w:t>
      </w:r>
      <w:r w:rsidRPr="00293539">
        <w:rPr>
          <w:rFonts w:ascii="Verdana" w:hAnsi="Verdana" w:cs="Tahoma"/>
          <w:sz w:val="19"/>
          <w:szCs w:val="19"/>
        </w:rPr>
        <w:t xml:space="preserve">nne </w:t>
      </w:r>
      <w:r w:rsidRPr="00293539">
        <w:rPr>
          <w:rFonts w:ascii="Verdana" w:hAnsi="Verdana" w:cs="Tahoma"/>
          <w:spacing w:val="-7"/>
          <w:sz w:val="19"/>
          <w:szCs w:val="19"/>
        </w:rPr>
        <w:t>n</w:t>
      </w:r>
      <w:r w:rsidRPr="00293539">
        <w:rPr>
          <w:rFonts w:ascii="Verdana" w:hAnsi="Verdana" w:cs="Tahoma"/>
          <w:spacing w:val="3"/>
          <w:sz w:val="19"/>
          <w:szCs w:val="19"/>
        </w:rPr>
        <w:t>i</w:t>
      </w:r>
      <w:r w:rsidRPr="00293539">
        <w:rPr>
          <w:rFonts w:ascii="Verdana" w:hAnsi="Verdana" w:cs="Tahoma"/>
          <w:sz w:val="19"/>
          <w:szCs w:val="19"/>
        </w:rPr>
        <w:t>epoko</w:t>
      </w:r>
      <w:r w:rsidRPr="00293539">
        <w:rPr>
          <w:rFonts w:ascii="Verdana" w:hAnsi="Verdana" w:cs="Tahoma"/>
          <w:spacing w:val="3"/>
          <w:sz w:val="19"/>
          <w:szCs w:val="19"/>
        </w:rPr>
        <w:t>j</w:t>
      </w:r>
      <w:r w:rsidRPr="00293539">
        <w:rPr>
          <w:rFonts w:ascii="Verdana" w:hAnsi="Verdana" w:cs="Tahoma"/>
          <w:sz w:val="19"/>
          <w:szCs w:val="19"/>
        </w:rPr>
        <w:t xml:space="preserve">e </w:t>
      </w:r>
      <w:r w:rsidRPr="00293539">
        <w:rPr>
          <w:rFonts w:ascii="Verdana" w:hAnsi="Verdana" w:cs="Tahoma"/>
          <w:spacing w:val="-5"/>
          <w:sz w:val="19"/>
          <w:szCs w:val="19"/>
        </w:rPr>
        <w:t>s</w:t>
      </w:r>
      <w:r w:rsidRPr="00293539">
        <w:rPr>
          <w:rFonts w:ascii="Verdana" w:hAnsi="Verdana" w:cs="Tahoma"/>
          <w:sz w:val="19"/>
          <w:szCs w:val="19"/>
        </w:rPr>
        <w:t>połeczne.</w:t>
      </w:r>
    </w:p>
    <w:p w14:paraId="1AFBE2EC" w14:textId="77777777" w:rsidR="00F155DC" w:rsidRPr="00293539" w:rsidRDefault="00F155DC" w:rsidP="00F473DF">
      <w:pPr>
        <w:pStyle w:val="Akapitzlist"/>
        <w:spacing w:after="94" w:line="240" w:lineRule="auto"/>
        <w:ind w:left="0"/>
        <w:jc w:val="both"/>
        <w:rPr>
          <w:rFonts w:ascii="Verdana" w:eastAsia="Times New Roman" w:hAnsi="Verdana" w:cs="Tahoma"/>
          <w:sz w:val="19"/>
          <w:szCs w:val="19"/>
        </w:rPr>
      </w:pPr>
    </w:p>
    <w:p w14:paraId="4C3D36D3" w14:textId="77777777" w:rsidR="00D075C7" w:rsidRPr="00293539" w:rsidRDefault="00D075C7" w:rsidP="000166AE">
      <w:pPr>
        <w:spacing w:after="94" w:line="240" w:lineRule="auto"/>
        <w:jc w:val="both"/>
        <w:rPr>
          <w:rFonts w:ascii="Verdana" w:eastAsia="Times New Roman" w:hAnsi="Verdana" w:cs="Tahoma"/>
          <w:b/>
          <w:bCs/>
          <w:sz w:val="19"/>
          <w:szCs w:val="19"/>
        </w:rPr>
      </w:pPr>
      <w:r w:rsidRPr="00293539">
        <w:rPr>
          <w:rFonts w:ascii="Verdana" w:eastAsia="Times New Roman" w:hAnsi="Verdana" w:cs="Tahoma"/>
          <w:b/>
          <w:bCs/>
          <w:sz w:val="19"/>
          <w:szCs w:val="19"/>
        </w:rPr>
        <w:t xml:space="preserve">Art. </w:t>
      </w:r>
      <w:r w:rsidR="00917E79" w:rsidRPr="00293539">
        <w:rPr>
          <w:rFonts w:ascii="Verdana" w:eastAsia="Times New Roman" w:hAnsi="Verdana" w:cs="Tahoma"/>
          <w:b/>
          <w:bCs/>
          <w:sz w:val="19"/>
          <w:szCs w:val="19"/>
        </w:rPr>
        <w:t>11</w:t>
      </w:r>
      <w:r w:rsidRPr="00293539">
        <w:rPr>
          <w:rFonts w:ascii="Verdana" w:eastAsia="Times New Roman" w:hAnsi="Verdana" w:cs="Tahoma"/>
          <w:b/>
          <w:bCs/>
          <w:sz w:val="19"/>
          <w:szCs w:val="19"/>
        </w:rPr>
        <w:t xml:space="preserve"> Prawa autorskie</w:t>
      </w:r>
    </w:p>
    <w:p w14:paraId="636D143E" w14:textId="77777777" w:rsidR="00D075C7" w:rsidRPr="00293539" w:rsidRDefault="00D075C7" w:rsidP="000166AE">
      <w:pPr>
        <w:numPr>
          <w:ilvl w:val="0"/>
          <w:numId w:val="38"/>
        </w:numPr>
        <w:spacing w:after="94" w:line="240" w:lineRule="auto"/>
        <w:jc w:val="both"/>
        <w:rPr>
          <w:rFonts w:ascii="Verdana" w:eastAsia="Times New Roman" w:hAnsi="Verdana" w:cs="Tahoma"/>
          <w:sz w:val="19"/>
          <w:szCs w:val="19"/>
        </w:rPr>
      </w:pPr>
      <w:r w:rsidRPr="00293539">
        <w:rPr>
          <w:rFonts w:ascii="Verdana" w:eastAsia="Times New Roman" w:hAnsi="Verdana" w:cs="Tahoma"/>
          <w:sz w:val="19"/>
          <w:szCs w:val="19"/>
        </w:rPr>
        <w:t xml:space="preserve">W sytuacji, gdy do wykonania umowy przez </w:t>
      </w:r>
      <w:r w:rsidR="00224608" w:rsidRPr="00293539">
        <w:rPr>
          <w:rFonts w:ascii="Verdana" w:eastAsia="Times New Roman" w:hAnsi="Verdana" w:cs="Tahoma"/>
          <w:sz w:val="19"/>
          <w:szCs w:val="19"/>
        </w:rPr>
        <w:t>EPG</w:t>
      </w:r>
      <w:r w:rsidRPr="00293539">
        <w:rPr>
          <w:rFonts w:ascii="Verdana" w:eastAsia="Times New Roman" w:hAnsi="Verdana" w:cs="Tahoma"/>
          <w:sz w:val="19"/>
          <w:szCs w:val="19"/>
        </w:rPr>
        <w:t xml:space="preserve"> konieczne jest wykorzystanie praw autorskich lub praw własności przemysłowej (np. </w:t>
      </w:r>
      <w:r w:rsidR="00224608" w:rsidRPr="00293539">
        <w:rPr>
          <w:rFonts w:ascii="Verdana" w:eastAsia="Times New Roman" w:hAnsi="Verdana" w:cs="Tahoma"/>
          <w:sz w:val="19"/>
          <w:szCs w:val="19"/>
        </w:rPr>
        <w:t xml:space="preserve">rozwiązania techniczne, </w:t>
      </w:r>
      <w:r w:rsidRPr="00293539">
        <w:rPr>
          <w:rFonts w:ascii="Verdana" w:eastAsia="Times New Roman" w:hAnsi="Verdana" w:cs="Tahoma"/>
          <w:sz w:val="19"/>
          <w:szCs w:val="19"/>
        </w:rPr>
        <w:t>znaku towarowego, wzoru użyt</w:t>
      </w:r>
      <w:r w:rsidR="00224608" w:rsidRPr="00293539">
        <w:rPr>
          <w:rFonts w:ascii="Verdana" w:eastAsia="Times New Roman" w:hAnsi="Verdana" w:cs="Tahoma"/>
          <w:sz w:val="19"/>
          <w:szCs w:val="19"/>
        </w:rPr>
        <w:t>kowego) lub też praw pokrewnych</w:t>
      </w:r>
      <w:r w:rsidRPr="00293539">
        <w:rPr>
          <w:rFonts w:ascii="Verdana" w:eastAsia="Times New Roman" w:hAnsi="Verdana" w:cs="Tahoma"/>
          <w:sz w:val="19"/>
          <w:szCs w:val="19"/>
        </w:rPr>
        <w:t xml:space="preserve">, za zasady i kontrolę ich wykorzystania odpowiada wyłącznie Klient, który prawa te udostępnił </w:t>
      </w:r>
      <w:r w:rsidR="00224608" w:rsidRPr="00293539">
        <w:rPr>
          <w:rFonts w:ascii="Verdana" w:eastAsia="Times New Roman" w:hAnsi="Verdana" w:cs="Tahoma"/>
          <w:sz w:val="19"/>
          <w:szCs w:val="19"/>
        </w:rPr>
        <w:t>EPG</w:t>
      </w:r>
      <w:r w:rsidRPr="00293539">
        <w:rPr>
          <w:rFonts w:ascii="Verdana" w:eastAsia="Times New Roman" w:hAnsi="Verdana" w:cs="Tahoma"/>
          <w:sz w:val="19"/>
          <w:szCs w:val="19"/>
        </w:rPr>
        <w:t xml:space="preserve"> w celu wykonania umowy. Jeżeli na skutek realizacji umowy przez </w:t>
      </w:r>
      <w:r w:rsidR="00224608" w:rsidRPr="00293539">
        <w:rPr>
          <w:rFonts w:ascii="Verdana" w:eastAsia="Times New Roman" w:hAnsi="Verdana" w:cs="Tahoma"/>
          <w:sz w:val="19"/>
          <w:szCs w:val="19"/>
        </w:rPr>
        <w:t>EPG</w:t>
      </w:r>
      <w:r w:rsidRPr="00293539">
        <w:rPr>
          <w:rFonts w:ascii="Verdana" w:eastAsia="Times New Roman" w:hAnsi="Verdana" w:cs="Tahoma"/>
          <w:sz w:val="19"/>
          <w:szCs w:val="19"/>
        </w:rPr>
        <w:t xml:space="preserve"> naruszone zostaną prawa osób trzecich, Klient na mocy niniejszej umowy, zwalnia </w:t>
      </w:r>
      <w:r w:rsidR="00224608" w:rsidRPr="00293539">
        <w:rPr>
          <w:rFonts w:ascii="Verdana" w:eastAsia="Times New Roman" w:hAnsi="Verdana" w:cs="Tahoma"/>
          <w:sz w:val="19"/>
          <w:szCs w:val="19"/>
        </w:rPr>
        <w:t>EPG</w:t>
      </w:r>
      <w:r w:rsidRPr="00293539">
        <w:rPr>
          <w:rFonts w:ascii="Verdana" w:eastAsia="Times New Roman" w:hAnsi="Verdana" w:cs="Tahoma"/>
          <w:sz w:val="19"/>
          <w:szCs w:val="19"/>
        </w:rPr>
        <w:t xml:space="preserve"> od wszelkich roszczeń tych osób mogących wyniknąć z wykorzystania przy realizacji umowy praw autorskich, w tym praw własności przemysłowej, przysługujących osobom trzecim, a ewentualna odpowiedzialność z tego tytułu przechodzi na </w:t>
      </w:r>
      <w:r w:rsidR="007140B1" w:rsidRPr="00293539">
        <w:rPr>
          <w:rFonts w:ascii="Verdana" w:eastAsia="Times New Roman" w:hAnsi="Verdana" w:cs="Tahoma"/>
          <w:sz w:val="19"/>
          <w:szCs w:val="19"/>
        </w:rPr>
        <w:t>K</w:t>
      </w:r>
      <w:r w:rsidRPr="00293539">
        <w:rPr>
          <w:rFonts w:ascii="Verdana" w:eastAsia="Times New Roman" w:hAnsi="Verdana" w:cs="Tahoma"/>
          <w:sz w:val="19"/>
          <w:szCs w:val="19"/>
        </w:rPr>
        <w:t>lienta.</w:t>
      </w:r>
    </w:p>
    <w:p w14:paraId="6AAE7553" w14:textId="77777777" w:rsidR="00D075C7" w:rsidRPr="00293539" w:rsidRDefault="00D075C7" w:rsidP="000166AE">
      <w:pPr>
        <w:numPr>
          <w:ilvl w:val="0"/>
          <w:numId w:val="38"/>
        </w:numPr>
        <w:spacing w:after="94" w:line="240" w:lineRule="auto"/>
        <w:jc w:val="both"/>
        <w:rPr>
          <w:rFonts w:ascii="Verdana" w:eastAsia="Times New Roman" w:hAnsi="Verdana" w:cs="Tahoma"/>
          <w:sz w:val="19"/>
          <w:szCs w:val="19"/>
        </w:rPr>
      </w:pPr>
      <w:r w:rsidRPr="00293539">
        <w:rPr>
          <w:rFonts w:ascii="Verdana" w:eastAsia="Times New Roman" w:hAnsi="Verdana" w:cs="Tahoma"/>
          <w:sz w:val="19"/>
          <w:szCs w:val="19"/>
        </w:rPr>
        <w:t xml:space="preserve">Klient oświadcza, że przysługują mu prawa autorskie </w:t>
      </w:r>
      <w:r w:rsidR="00224608" w:rsidRPr="00293539">
        <w:rPr>
          <w:rFonts w:ascii="Verdana" w:eastAsia="Times New Roman" w:hAnsi="Verdana" w:cs="Tahoma"/>
          <w:sz w:val="19"/>
          <w:szCs w:val="19"/>
        </w:rPr>
        <w:t>lub własności przemysłowej</w:t>
      </w:r>
      <w:r w:rsidRPr="00293539">
        <w:rPr>
          <w:rFonts w:ascii="Verdana" w:eastAsia="Times New Roman" w:hAnsi="Verdana" w:cs="Tahoma"/>
          <w:sz w:val="19"/>
          <w:szCs w:val="19"/>
        </w:rPr>
        <w:t xml:space="preserve">, które mają być wykorzystane w realizacji umowy. Na żądanie </w:t>
      </w:r>
      <w:r w:rsidR="00224608" w:rsidRPr="00293539">
        <w:rPr>
          <w:rFonts w:ascii="Verdana" w:eastAsia="Times New Roman" w:hAnsi="Verdana" w:cs="Tahoma"/>
          <w:sz w:val="19"/>
          <w:szCs w:val="19"/>
        </w:rPr>
        <w:t>EPG</w:t>
      </w:r>
      <w:r w:rsidRPr="00293539">
        <w:rPr>
          <w:rFonts w:ascii="Verdana" w:eastAsia="Times New Roman" w:hAnsi="Verdana" w:cs="Tahoma"/>
          <w:sz w:val="19"/>
          <w:szCs w:val="19"/>
        </w:rPr>
        <w:t xml:space="preserve"> Klient wykaże, że posiada prawo do dysponowania prawami autorskimi, które maja być wykorzystane w realizacji umowy. W razie niewykazania tych praw przez Klienta, </w:t>
      </w:r>
      <w:r w:rsidR="00224608" w:rsidRPr="00293539">
        <w:rPr>
          <w:rFonts w:ascii="Verdana" w:eastAsia="Times New Roman" w:hAnsi="Verdana" w:cs="Tahoma"/>
          <w:sz w:val="19"/>
          <w:szCs w:val="19"/>
        </w:rPr>
        <w:t>EPG</w:t>
      </w:r>
      <w:r w:rsidRPr="00293539">
        <w:rPr>
          <w:rFonts w:ascii="Verdana" w:eastAsia="Times New Roman" w:hAnsi="Verdana" w:cs="Tahoma"/>
          <w:sz w:val="19"/>
          <w:szCs w:val="19"/>
        </w:rPr>
        <w:t xml:space="preserve"> jest uprawniony do rozwiązania umowy bez wypowiedzenia i odstąpienia od umowy.</w:t>
      </w:r>
    </w:p>
    <w:p w14:paraId="41D7D315" w14:textId="77777777" w:rsidR="00D075C7" w:rsidRPr="00293539" w:rsidRDefault="00D075C7" w:rsidP="00301ED0">
      <w:pPr>
        <w:spacing w:after="94" w:line="240" w:lineRule="auto"/>
        <w:jc w:val="both"/>
        <w:rPr>
          <w:rFonts w:ascii="Verdana" w:eastAsia="Times New Roman" w:hAnsi="Verdana" w:cs="Tahoma"/>
          <w:b/>
          <w:bCs/>
          <w:sz w:val="19"/>
          <w:szCs w:val="19"/>
        </w:rPr>
      </w:pPr>
      <w:r w:rsidRPr="00293539">
        <w:rPr>
          <w:rFonts w:ascii="Verdana" w:eastAsia="Times New Roman" w:hAnsi="Verdana" w:cs="Tahoma"/>
          <w:sz w:val="19"/>
          <w:szCs w:val="19"/>
        </w:rPr>
        <w:t> </w:t>
      </w:r>
      <w:r w:rsidR="003829CC" w:rsidRPr="00293539">
        <w:rPr>
          <w:rFonts w:ascii="Verdana" w:eastAsia="Times New Roman" w:hAnsi="Verdana" w:cs="Tahoma"/>
          <w:b/>
          <w:bCs/>
          <w:sz w:val="19"/>
          <w:szCs w:val="19"/>
        </w:rPr>
        <w:t xml:space="preserve">Art. </w:t>
      </w:r>
      <w:r w:rsidR="00F155DC" w:rsidRPr="00293539">
        <w:rPr>
          <w:rFonts w:ascii="Verdana" w:eastAsia="Times New Roman" w:hAnsi="Verdana" w:cs="Tahoma"/>
          <w:b/>
          <w:bCs/>
          <w:sz w:val="19"/>
          <w:szCs w:val="19"/>
        </w:rPr>
        <w:t>1</w:t>
      </w:r>
      <w:r w:rsidR="00917E79" w:rsidRPr="00293539">
        <w:rPr>
          <w:rFonts w:ascii="Verdana" w:eastAsia="Times New Roman" w:hAnsi="Verdana" w:cs="Tahoma"/>
          <w:b/>
          <w:bCs/>
          <w:sz w:val="19"/>
          <w:szCs w:val="19"/>
        </w:rPr>
        <w:t>2</w:t>
      </w:r>
      <w:r w:rsidR="00F155DC" w:rsidRPr="00293539">
        <w:rPr>
          <w:rFonts w:ascii="Verdana" w:eastAsia="Times New Roman" w:hAnsi="Verdana" w:cs="Tahoma"/>
          <w:b/>
          <w:bCs/>
          <w:sz w:val="19"/>
          <w:szCs w:val="19"/>
        </w:rPr>
        <w:t xml:space="preserve"> </w:t>
      </w:r>
      <w:r w:rsidRPr="00293539">
        <w:rPr>
          <w:rFonts w:ascii="Verdana" w:eastAsia="Times New Roman" w:hAnsi="Verdana" w:cs="Tahoma"/>
          <w:b/>
          <w:bCs/>
          <w:sz w:val="19"/>
          <w:szCs w:val="19"/>
        </w:rPr>
        <w:t>Poufność</w:t>
      </w:r>
    </w:p>
    <w:p w14:paraId="0FC9B5FB" w14:textId="77777777" w:rsidR="00D075C7" w:rsidRPr="00293539" w:rsidRDefault="00D075C7" w:rsidP="000166AE">
      <w:pPr>
        <w:numPr>
          <w:ilvl w:val="0"/>
          <w:numId w:val="39"/>
        </w:numPr>
        <w:spacing w:after="94" w:line="240" w:lineRule="auto"/>
        <w:jc w:val="both"/>
        <w:rPr>
          <w:rFonts w:ascii="Verdana" w:eastAsia="Times New Roman" w:hAnsi="Verdana" w:cs="Tahoma"/>
          <w:sz w:val="19"/>
          <w:szCs w:val="19"/>
        </w:rPr>
      </w:pPr>
      <w:r w:rsidRPr="00293539">
        <w:rPr>
          <w:rFonts w:ascii="Verdana" w:eastAsia="Times New Roman" w:hAnsi="Verdana" w:cs="Tahoma"/>
          <w:sz w:val="19"/>
          <w:szCs w:val="19"/>
        </w:rPr>
        <w:t xml:space="preserve">Strony </w:t>
      </w:r>
      <w:r w:rsidR="007140B1" w:rsidRPr="00293539">
        <w:rPr>
          <w:rFonts w:ascii="Verdana" w:eastAsia="Times New Roman" w:hAnsi="Verdana" w:cs="Tahoma"/>
          <w:sz w:val="19"/>
          <w:szCs w:val="19"/>
        </w:rPr>
        <w:t>Z</w:t>
      </w:r>
      <w:r w:rsidR="00224608" w:rsidRPr="00293539">
        <w:rPr>
          <w:rFonts w:ascii="Verdana" w:eastAsia="Times New Roman" w:hAnsi="Verdana" w:cs="Tahoma"/>
          <w:sz w:val="19"/>
          <w:szCs w:val="19"/>
        </w:rPr>
        <w:t>amówienia/</w:t>
      </w:r>
      <w:r w:rsidR="007140B1" w:rsidRPr="00293539">
        <w:rPr>
          <w:rFonts w:ascii="Verdana" w:eastAsia="Times New Roman" w:hAnsi="Verdana" w:cs="Tahoma"/>
          <w:sz w:val="19"/>
          <w:szCs w:val="19"/>
        </w:rPr>
        <w:t>U</w:t>
      </w:r>
      <w:r w:rsidR="00224608" w:rsidRPr="00293539">
        <w:rPr>
          <w:rFonts w:ascii="Verdana" w:eastAsia="Times New Roman" w:hAnsi="Verdana" w:cs="Tahoma"/>
          <w:sz w:val="19"/>
          <w:szCs w:val="19"/>
        </w:rPr>
        <w:t xml:space="preserve">mowy </w:t>
      </w:r>
      <w:r w:rsidRPr="00293539">
        <w:rPr>
          <w:rFonts w:ascii="Verdana" w:eastAsia="Times New Roman" w:hAnsi="Verdana" w:cs="Tahoma"/>
          <w:sz w:val="19"/>
          <w:szCs w:val="19"/>
        </w:rPr>
        <w:t xml:space="preserve">zobowiązane są do zachowania w tajemnicy wszelkich informacji, w posiadanie których weszły przy realizacji </w:t>
      </w:r>
      <w:r w:rsidR="007140B1" w:rsidRPr="00293539">
        <w:rPr>
          <w:rFonts w:ascii="Verdana" w:eastAsia="Times New Roman" w:hAnsi="Verdana" w:cs="Tahoma"/>
          <w:sz w:val="19"/>
          <w:szCs w:val="19"/>
        </w:rPr>
        <w:t>Z</w:t>
      </w:r>
      <w:r w:rsidR="00224608" w:rsidRPr="00293539">
        <w:rPr>
          <w:rFonts w:ascii="Verdana" w:eastAsia="Times New Roman" w:hAnsi="Verdana" w:cs="Tahoma"/>
          <w:sz w:val="19"/>
          <w:szCs w:val="19"/>
        </w:rPr>
        <w:t>amówienia/</w:t>
      </w:r>
      <w:r w:rsidR="007140B1" w:rsidRPr="00293539">
        <w:rPr>
          <w:rFonts w:ascii="Verdana" w:eastAsia="Times New Roman" w:hAnsi="Verdana" w:cs="Tahoma"/>
          <w:sz w:val="19"/>
          <w:szCs w:val="19"/>
        </w:rPr>
        <w:t>U</w:t>
      </w:r>
      <w:r w:rsidR="00224608" w:rsidRPr="00293539">
        <w:rPr>
          <w:rFonts w:ascii="Verdana" w:eastAsia="Times New Roman" w:hAnsi="Verdana" w:cs="Tahoma"/>
          <w:sz w:val="19"/>
          <w:szCs w:val="19"/>
        </w:rPr>
        <w:t>mowy</w:t>
      </w:r>
      <w:r w:rsidRPr="00293539">
        <w:rPr>
          <w:rFonts w:ascii="Verdana" w:eastAsia="Times New Roman" w:hAnsi="Verdana" w:cs="Tahoma"/>
          <w:sz w:val="19"/>
          <w:szCs w:val="19"/>
        </w:rPr>
        <w:t xml:space="preserve">. </w:t>
      </w:r>
      <w:r w:rsidRPr="00293539">
        <w:rPr>
          <w:rFonts w:ascii="Verdana" w:eastAsia="Times New Roman" w:hAnsi="Verdana" w:cs="Tahoma"/>
          <w:sz w:val="19"/>
          <w:szCs w:val="19"/>
        </w:rPr>
        <w:lastRenderedPageBreak/>
        <w:t xml:space="preserve">Ograniczenie to </w:t>
      </w:r>
      <w:r w:rsidR="00224608" w:rsidRPr="00293539">
        <w:rPr>
          <w:rFonts w:ascii="Verdana" w:eastAsia="Times New Roman" w:hAnsi="Verdana" w:cs="Tahoma"/>
          <w:sz w:val="19"/>
          <w:szCs w:val="19"/>
        </w:rPr>
        <w:t xml:space="preserve">nie </w:t>
      </w:r>
      <w:r w:rsidRPr="00293539">
        <w:rPr>
          <w:rFonts w:ascii="Verdana" w:eastAsia="Times New Roman" w:hAnsi="Verdana" w:cs="Tahoma"/>
          <w:sz w:val="19"/>
          <w:szCs w:val="19"/>
        </w:rPr>
        <w:t xml:space="preserve">dotyczy informacji ogólnie dostępnych lub informacji, które muszą zostać przez </w:t>
      </w:r>
      <w:r w:rsidR="007140B1" w:rsidRPr="00293539">
        <w:rPr>
          <w:rFonts w:ascii="Verdana" w:eastAsia="Times New Roman" w:hAnsi="Verdana" w:cs="Tahoma"/>
          <w:sz w:val="19"/>
          <w:szCs w:val="19"/>
        </w:rPr>
        <w:t>S</w:t>
      </w:r>
      <w:r w:rsidRPr="00293539">
        <w:rPr>
          <w:rFonts w:ascii="Verdana" w:eastAsia="Times New Roman" w:hAnsi="Verdana" w:cs="Tahoma"/>
          <w:sz w:val="19"/>
          <w:szCs w:val="19"/>
        </w:rPr>
        <w:t>tronę ujawnione na wniosek właściwego organu państwowego.</w:t>
      </w:r>
    </w:p>
    <w:p w14:paraId="4857207F" w14:textId="77777777" w:rsidR="00D075C7" w:rsidRPr="00293539" w:rsidRDefault="00D075C7" w:rsidP="000166AE">
      <w:pPr>
        <w:numPr>
          <w:ilvl w:val="0"/>
          <w:numId w:val="39"/>
        </w:numPr>
        <w:spacing w:after="94" w:line="240" w:lineRule="auto"/>
        <w:jc w:val="both"/>
        <w:rPr>
          <w:rFonts w:ascii="Verdana" w:eastAsia="Times New Roman" w:hAnsi="Verdana" w:cs="Tahoma"/>
          <w:sz w:val="19"/>
          <w:szCs w:val="19"/>
        </w:rPr>
      </w:pPr>
      <w:r w:rsidRPr="00293539">
        <w:rPr>
          <w:rFonts w:ascii="Verdana" w:eastAsia="Times New Roman" w:hAnsi="Verdana" w:cs="Tahoma"/>
          <w:sz w:val="19"/>
          <w:szCs w:val="19"/>
        </w:rPr>
        <w:t xml:space="preserve">Zachowanie tajemnicy będzie przestrzegane przez </w:t>
      </w:r>
      <w:r w:rsidR="007140B1" w:rsidRPr="00293539">
        <w:rPr>
          <w:rFonts w:ascii="Verdana" w:eastAsia="Times New Roman" w:hAnsi="Verdana" w:cs="Tahoma"/>
          <w:sz w:val="19"/>
          <w:szCs w:val="19"/>
        </w:rPr>
        <w:t>S</w:t>
      </w:r>
      <w:r w:rsidRPr="00293539">
        <w:rPr>
          <w:rFonts w:ascii="Verdana" w:eastAsia="Times New Roman" w:hAnsi="Verdana" w:cs="Tahoma"/>
          <w:sz w:val="19"/>
          <w:szCs w:val="19"/>
        </w:rPr>
        <w:t>trony także po zakończeniu obowiązywania umowy bez względu na przyczynę jej zakończenia.</w:t>
      </w:r>
    </w:p>
    <w:p w14:paraId="51867876" w14:textId="77777777" w:rsidR="00D075C7" w:rsidRPr="00293539" w:rsidRDefault="00D075C7" w:rsidP="000166AE">
      <w:pPr>
        <w:spacing w:before="187" w:after="94" w:line="240" w:lineRule="auto"/>
        <w:jc w:val="both"/>
        <w:outlineLvl w:val="2"/>
        <w:rPr>
          <w:rFonts w:ascii="Verdana" w:eastAsia="Times New Roman" w:hAnsi="Verdana" w:cs="Tahoma"/>
          <w:b/>
          <w:bCs/>
          <w:sz w:val="19"/>
          <w:szCs w:val="19"/>
        </w:rPr>
      </w:pPr>
      <w:r w:rsidRPr="00293539">
        <w:rPr>
          <w:rFonts w:ascii="Verdana" w:eastAsia="Times New Roman" w:hAnsi="Verdana" w:cs="Tahoma"/>
          <w:b/>
          <w:bCs/>
          <w:sz w:val="19"/>
          <w:szCs w:val="19"/>
        </w:rPr>
        <w:t> </w:t>
      </w:r>
      <w:r w:rsidR="003829CC" w:rsidRPr="00293539">
        <w:rPr>
          <w:rFonts w:ascii="Verdana" w:eastAsia="Times New Roman" w:hAnsi="Verdana" w:cs="Tahoma"/>
          <w:b/>
          <w:bCs/>
          <w:sz w:val="19"/>
          <w:szCs w:val="19"/>
        </w:rPr>
        <w:t xml:space="preserve">Art. </w:t>
      </w:r>
      <w:r w:rsidR="00F155DC" w:rsidRPr="00293539">
        <w:rPr>
          <w:rFonts w:ascii="Verdana" w:eastAsia="Times New Roman" w:hAnsi="Verdana" w:cs="Tahoma"/>
          <w:b/>
          <w:bCs/>
          <w:sz w:val="19"/>
          <w:szCs w:val="19"/>
        </w:rPr>
        <w:t>1</w:t>
      </w:r>
      <w:r w:rsidR="00917E79" w:rsidRPr="00293539">
        <w:rPr>
          <w:rFonts w:ascii="Verdana" w:eastAsia="Times New Roman" w:hAnsi="Verdana" w:cs="Tahoma"/>
          <w:b/>
          <w:bCs/>
          <w:sz w:val="19"/>
          <w:szCs w:val="19"/>
        </w:rPr>
        <w:t>3</w:t>
      </w:r>
      <w:r w:rsidR="00F155DC" w:rsidRPr="00293539">
        <w:rPr>
          <w:rFonts w:ascii="Verdana" w:eastAsia="Times New Roman" w:hAnsi="Verdana" w:cs="Tahoma"/>
          <w:b/>
          <w:bCs/>
          <w:sz w:val="19"/>
          <w:szCs w:val="19"/>
        </w:rPr>
        <w:t xml:space="preserve"> </w:t>
      </w:r>
      <w:r w:rsidRPr="00293539">
        <w:rPr>
          <w:rFonts w:ascii="Verdana" w:eastAsia="Times New Roman" w:hAnsi="Verdana" w:cs="Tahoma"/>
          <w:b/>
          <w:bCs/>
          <w:sz w:val="19"/>
          <w:szCs w:val="19"/>
        </w:rPr>
        <w:t>Postanowienia końcowe</w:t>
      </w:r>
    </w:p>
    <w:p w14:paraId="2EC815EB" w14:textId="77777777" w:rsidR="00D075C7" w:rsidRPr="00293539" w:rsidRDefault="00D075C7" w:rsidP="000166AE">
      <w:pPr>
        <w:numPr>
          <w:ilvl w:val="0"/>
          <w:numId w:val="40"/>
        </w:numPr>
        <w:spacing w:after="94" w:line="240" w:lineRule="auto"/>
        <w:jc w:val="both"/>
        <w:rPr>
          <w:rFonts w:ascii="Verdana" w:eastAsia="Times New Roman" w:hAnsi="Verdana" w:cs="Tahoma"/>
          <w:sz w:val="19"/>
          <w:szCs w:val="19"/>
        </w:rPr>
      </w:pPr>
      <w:r w:rsidRPr="00293539">
        <w:rPr>
          <w:rFonts w:ascii="Verdana" w:eastAsia="Times New Roman" w:hAnsi="Verdana" w:cs="Tahoma"/>
          <w:sz w:val="19"/>
          <w:szCs w:val="19"/>
        </w:rPr>
        <w:t xml:space="preserve">Wszelkie zmiany, w tym uzupełnienia </w:t>
      </w:r>
      <w:r w:rsidR="007140B1" w:rsidRPr="00293539">
        <w:rPr>
          <w:rFonts w:ascii="Verdana" w:eastAsia="Times New Roman" w:hAnsi="Verdana" w:cs="Tahoma"/>
          <w:sz w:val="19"/>
          <w:szCs w:val="19"/>
        </w:rPr>
        <w:t>Z</w:t>
      </w:r>
      <w:r w:rsidR="009E3C7A" w:rsidRPr="00293539">
        <w:rPr>
          <w:rFonts w:ascii="Verdana" w:eastAsia="Times New Roman" w:hAnsi="Verdana" w:cs="Tahoma"/>
          <w:sz w:val="19"/>
          <w:szCs w:val="19"/>
        </w:rPr>
        <w:t>amówienia/</w:t>
      </w:r>
      <w:r w:rsidR="007140B1" w:rsidRPr="00293539">
        <w:rPr>
          <w:rFonts w:ascii="Verdana" w:eastAsia="Times New Roman" w:hAnsi="Verdana" w:cs="Tahoma"/>
          <w:sz w:val="19"/>
          <w:szCs w:val="19"/>
        </w:rPr>
        <w:t>U</w:t>
      </w:r>
      <w:r w:rsidRPr="00293539">
        <w:rPr>
          <w:rFonts w:ascii="Verdana" w:eastAsia="Times New Roman" w:hAnsi="Verdana" w:cs="Tahoma"/>
          <w:sz w:val="19"/>
          <w:szCs w:val="19"/>
        </w:rPr>
        <w:t xml:space="preserve">mowy wymagają pod rygorem nieważności formy pisemnej i zawarte muszą być przez umocowanych przedstawicieli </w:t>
      </w:r>
      <w:r w:rsidR="007140B1" w:rsidRPr="00293539">
        <w:rPr>
          <w:rFonts w:ascii="Verdana" w:eastAsia="Times New Roman" w:hAnsi="Verdana" w:cs="Tahoma"/>
          <w:sz w:val="19"/>
          <w:szCs w:val="19"/>
        </w:rPr>
        <w:t>S</w:t>
      </w:r>
      <w:r w:rsidRPr="00293539">
        <w:rPr>
          <w:rFonts w:ascii="Verdana" w:eastAsia="Times New Roman" w:hAnsi="Verdana" w:cs="Tahoma"/>
          <w:sz w:val="19"/>
          <w:szCs w:val="19"/>
        </w:rPr>
        <w:t>tron.</w:t>
      </w:r>
    </w:p>
    <w:p w14:paraId="4CFDA40C" w14:textId="77777777" w:rsidR="00D075C7" w:rsidRPr="00293539" w:rsidRDefault="00D075C7" w:rsidP="000166AE">
      <w:pPr>
        <w:numPr>
          <w:ilvl w:val="0"/>
          <w:numId w:val="40"/>
        </w:numPr>
        <w:spacing w:after="94" w:line="240" w:lineRule="auto"/>
        <w:jc w:val="both"/>
        <w:rPr>
          <w:rFonts w:ascii="Verdana" w:eastAsia="Times New Roman" w:hAnsi="Verdana" w:cs="Tahoma"/>
          <w:sz w:val="19"/>
          <w:szCs w:val="19"/>
        </w:rPr>
      </w:pPr>
      <w:r w:rsidRPr="00293539">
        <w:rPr>
          <w:rFonts w:ascii="Verdana" w:eastAsia="Times New Roman" w:hAnsi="Verdana" w:cs="Tahoma"/>
          <w:sz w:val="19"/>
          <w:szCs w:val="19"/>
        </w:rPr>
        <w:t xml:space="preserve">Strony zobowiązują się do podjęcia negocjacji w sytuacji ewentualnych sporów mogących wyniknąć w wykonaniu </w:t>
      </w:r>
      <w:r w:rsidR="007140B1" w:rsidRPr="00293539">
        <w:rPr>
          <w:rFonts w:ascii="Verdana" w:eastAsia="Times New Roman" w:hAnsi="Verdana" w:cs="Tahoma"/>
          <w:sz w:val="19"/>
          <w:szCs w:val="19"/>
        </w:rPr>
        <w:t>Z</w:t>
      </w:r>
      <w:r w:rsidR="00B50BBF" w:rsidRPr="00293539">
        <w:rPr>
          <w:rFonts w:ascii="Verdana" w:eastAsia="Times New Roman" w:hAnsi="Verdana" w:cs="Tahoma"/>
          <w:sz w:val="19"/>
          <w:szCs w:val="19"/>
        </w:rPr>
        <w:t>amówienia/</w:t>
      </w:r>
      <w:r w:rsidR="007140B1" w:rsidRPr="00293539">
        <w:rPr>
          <w:rFonts w:ascii="Verdana" w:eastAsia="Times New Roman" w:hAnsi="Verdana" w:cs="Tahoma"/>
          <w:sz w:val="19"/>
          <w:szCs w:val="19"/>
        </w:rPr>
        <w:t>U</w:t>
      </w:r>
      <w:r w:rsidRPr="00293539">
        <w:rPr>
          <w:rFonts w:ascii="Verdana" w:eastAsia="Times New Roman" w:hAnsi="Verdana" w:cs="Tahoma"/>
          <w:sz w:val="19"/>
          <w:szCs w:val="19"/>
        </w:rPr>
        <w:t xml:space="preserve">mowy, w tym kwestie związane z interpretacją postanowień </w:t>
      </w:r>
      <w:r w:rsidR="007140B1" w:rsidRPr="00293539">
        <w:rPr>
          <w:rFonts w:ascii="Verdana" w:eastAsia="Times New Roman" w:hAnsi="Verdana" w:cs="Tahoma"/>
          <w:sz w:val="19"/>
          <w:szCs w:val="19"/>
        </w:rPr>
        <w:t>Z</w:t>
      </w:r>
      <w:r w:rsidR="00B50BBF" w:rsidRPr="00293539">
        <w:rPr>
          <w:rFonts w:ascii="Verdana" w:eastAsia="Times New Roman" w:hAnsi="Verdana" w:cs="Tahoma"/>
          <w:sz w:val="19"/>
          <w:szCs w:val="19"/>
        </w:rPr>
        <w:t>amówienia/</w:t>
      </w:r>
      <w:r w:rsidR="007140B1" w:rsidRPr="00293539">
        <w:rPr>
          <w:rFonts w:ascii="Verdana" w:eastAsia="Times New Roman" w:hAnsi="Verdana" w:cs="Tahoma"/>
          <w:sz w:val="19"/>
          <w:szCs w:val="19"/>
        </w:rPr>
        <w:t>U</w:t>
      </w:r>
      <w:r w:rsidRPr="00293539">
        <w:rPr>
          <w:rFonts w:ascii="Verdana" w:eastAsia="Times New Roman" w:hAnsi="Verdana" w:cs="Tahoma"/>
          <w:sz w:val="19"/>
          <w:szCs w:val="19"/>
        </w:rPr>
        <w:t>mowy oraz ważnością jej postanowień.</w:t>
      </w:r>
    </w:p>
    <w:p w14:paraId="398B4BBB" w14:textId="77777777" w:rsidR="00D075C7" w:rsidRPr="00293539" w:rsidRDefault="009E3C7A" w:rsidP="000166AE">
      <w:pPr>
        <w:numPr>
          <w:ilvl w:val="0"/>
          <w:numId w:val="40"/>
        </w:numPr>
        <w:spacing w:after="94" w:line="240" w:lineRule="auto"/>
        <w:jc w:val="both"/>
        <w:rPr>
          <w:rFonts w:ascii="Verdana" w:eastAsia="Times New Roman" w:hAnsi="Verdana" w:cs="Tahoma"/>
          <w:sz w:val="19"/>
          <w:szCs w:val="19"/>
        </w:rPr>
      </w:pPr>
      <w:r w:rsidRPr="00293539">
        <w:rPr>
          <w:rFonts w:ascii="Verdana" w:eastAsia="Times New Roman" w:hAnsi="Verdana" w:cs="Tahoma"/>
          <w:sz w:val="19"/>
          <w:szCs w:val="19"/>
        </w:rPr>
        <w:t xml:space="preserve">Niniejsze </w:t>
      </w:r>
      <w:r w:rsidR="00B50BBF" w:rsidRPr="00293539">
        <w:rPr>
          <w:rFonts w:ascii="Verdana" w:eastAsia="Times New Roman" w:hAnsi="Verdana" w:cs="Tahoma"/>
          <w:sz w:val="19"/>
          <w:szCs w:val="19"/>
        </w:rPr>
        <w:t>Ogólne W</w:t>
      </w:r>
      <w:r w:rsidR="00D075C7" w:rsidRPr="00293539">
        <w:rPr>
          <w:rFonts w:ascii="Verdana" w:eastAsia="Times New Roman" w:hAnsi="Verdana" w:cs="Tahoma"/>
          <w:sz w:val="19"/>
          <w:szCs w:val="19"/>
        </w:rPr>
        <w:t xml:space="preserve">arunki, stanowią integralną część </w:t>
      </w:r>
      <w:r w:rsidR="007140B1" w:rsidRPr="00293539">
        <w:rPr>
          <w:rFonts w:ascii="Verdana" w:eastAsia="Times New Roman" w:hAnsi="Verdana" w:cs="Tahoma"/>
          <w:sz w:val="19"/>
          <w:szCs w:val="19"/>
        </w:rPr>
        <w:t>Z</w:t>
      </w:r>
      <w:r w:rsidRPr="00293539">
        <w:rPr>
          <w:rFonts w:ascii="Verdana" w:eastAsia="Times New Roman" w:hAnsi="Verdana" w:cs="Tahoma"/>
          <w:sz w:val="19"/>
          <w:szCs w:val="19"/>
        </w:rPr>
        <w:t>amówienia/</w:t>
      </w:r>
      <w:r w:rsidR="007140B1" w:rsidRPr="00293539">
        <w:rPr>
          <w:rFonts w:ascii="Verdana" w:eastAsia="Times New Roman" w:hAnsi="Verdana" w:cs="Tahoma"/>
          <w:sz w:val="19"/>
          <w:szCs w:val="19"/>
        </w:rPr>
        <w:t>U</w:t>
      </w:r>
      <w:r w:rsidR="00D075C7" w:rsidRPr="00293539">
        <w:rPr>
          <w:rFonts w:ascii="Verdana" w:eastAsia="Times New Roman" w:hAnsi="Verdana" w:cs="Tahoma"/>
          <w:sz w:val="19"/>
          <w:szCs w:val="19"/>
        </w:rPr>
        <w:t xml:space="preserve">mowy zawartej pomiędzy stronami i wchodzą w życie w dniu zawarcia </w:t>
      </w:r>
      <w:r w:rsidRPr="00293539">
        <w:rPr>
          <w:rFonts w:ascii="Verdana" w:eastAsia="Times New Roman" w:hAnsi="Verdana" w:cs="Tahoma"/>
          <w:sz w:val="19"/>
          <w:szCs w:val="19"/>
        </w:rPr>
        <w:t xml:space="preserve">tego </w:t>
      </w:r>
      <w:r w:rsidR="007140B1" w:rsidRPr="00293539">
        <w:rPr>
          <w:rFonts w:ascii="Verdana" w:eastAsia="Times New Roman" w:hAnsi="Verdana" w:cs="Tahoma"/>
          <w:sz w:val="19"/>
          <w:szCs w:val="19"/>
        </w:rPr>
        <w:t>Z</w:t>
      </w:r>
      <w:r w:rsidRPr="00293539">
        <w:rPr>
          <w:rFonts w:ascii="Verdana" w:eastAsia="Times New Roman" w:hAnsi="Verdana" w:cs="Tahoma"/>
          <w:sz w:val="19"/>
          <w:szCs w:val="19"/>
        </w:rPr>
        <w:t>amówienia/</w:t>
      </w:r>
      <w:r w:rsidR="007140B1" w:rsidRPr="00293539">
        <w:rPr>
          <w:rFonts w:ascii="Verdana" w:eastAsia="Times New Roman" w:hAnsi="Verdana" w:cs="Tahoma"/>
          <w:sz w:val="19"/>
          <w:szCs w:val="19"/>
        </w:rPr>
        <w:t>U</w:t>
      </w:r>
      <w:r w:rsidR="00D075C7" w:rsidRPr="00293539">
        <w:rPr>
          <w:rFonts w:ascii="Verdana" w:eastAsia="Times New Roman" w:hAnsi="Verdana" w:cs="Tahoma"/>
          <w:sz w:val="19"/>
          <w:szCs w:val="19"/>
        </w:rPr>
        <w:t xml:space="preserve">mowy i obowiązują do dnia rozwiązania lub wygaśnięcia </w:t>
      </w:r>
      <w:r w:rsidR="007140B1" w:rsidRPr="00293539">
        <w:rPr>
          <w:rFonts w:ascii="Verdana" w:eastAsia="Times New Roman" w:hAnsi="Verdana" w:cs="Tahoma"/>
          <w:sz w:val="19"/>
          <w:szCs w:val="19"/>
        </w:rPr>
        <w:t>Z</w:t>
      </w:r>
      <w:r w:rsidRPr="00293539">
        <w:rPr>
          <w:rFonts w:ascii="Verdana" w:eastAsia="Times New Roman" w:hAnsi="Verdana" w:cs="Tahoma"/>
          <w:sz w:val="19"/>
          <w:szCs w:val="19"/>
        </w:rPr>
        <w:t>amówienia/</w:t>
      </w:r>
      <w:r w:rsidR="007140B1" w:rsidRPr="00293539">
        <w:rPr>
          <w:rFonts w:ascii="Verdana" w:eastAsia="Times New Roman" w:hAnsi="Verdana" w:cs="Tahoma"/>
          <w:sz w:val="19"/>
          <w:szCs w:val="19"/>
        </w:rPr>
        <w:t>U</w:t>
      </w:r>
      <w:r w:rsidR="00D075C7" w:rsidRPr="00293539">
        <w:rPr>
          <w:rFonts w:ascii="Verdana" w:eastAsia="Times New Roman" w:hAnsi="Verdana" w:cs="Tahoma"/>
          <w:sz w:val="19"/>
          <w:szCs w:val="19"/>
        </w:rPr>
        <w:t>mowy.</w:t>
      </w:r>
    </w:p>
    <w:p w14:paraId="2FE529F0" w14:textId="77777777" w:rsidR="00D075C7" w:rsidRPr="00293539" w:rsidRDefault="00D075C7" w:rsidP="000166AE">
      <w:pPr>
        <w:numPr>
          <w:ilvl w:val="0"/>
          <w:numId w:val="40"/>
        </w:numPr>
        <w:spacing w:after="94" w:line="240" w:lineRule="auto"/>
        <w:jc w:val="both"/>
        <w:rPr>
          <w:rFonts w:ascii="Verdana" w:eastAsia="Times New Roman" w:hAnsi="Verdana" w:cs="Tahoma"/>
          <w:sz w:val="19"/>
          <w:szCs w:val="19"/>
        </w:rPr>
      </w:pPr>
      <w:r w:rsidRPr="00293539">
        <w:rPr>
          <w:rFonts w:ascii="Verdana" w:eastAsia="Times New Roman" w:hAnsi="Verdana" w:cs="Tahoma"/>
          <w:sz w:val="19"/>
          <w:szCs w:val="19"/>
        </w:rPr>
        <w:t xml:space="preserve">Prawem właściwym do rozstrzygania ewentualnych sporów mogących wyniknąć w wykonaniu </w:t>
      </w:r>
      <w:r w:rsidR="007140B1" w:rsidRPr="00293539">
        <w:rPr>
          <w:rFonts w:ascii="Verdana" w:eastAsia="Times New Roman" w:hAnsi="Verdana" w:cs="Tahoma"/>
          <w:sz w:val="19"/>
          <w:szCs w:val="19"/>
        </w:rPr>
        <w:t>Z</w:t>
      </w:r>
      <w:r w:rsidR="009E3C7A" w:rsidRPr="00293539">
        <w:rPr>
          <w:rFonts w:ascii="Verdana" w:eastAsia="Times New Roman" w:hAnsi="Verdana" w:cs="Tahoma"/>
          <w:sz w:val="19"/>
          <w:szCs w:val="19"/>
        </w:rPr>
        <w:t>amówień/</w:t>
      </w:r>
      <w:r w:rsidR="007140B1" w:rsidRPr="00293539">
        <w:rPr>
          <w:rFonts w:ascii="Verdana" w:eastAsia="Times New Roman" w:hAnsi="Verdana" w:cs="Tahoma"/>
          <w:sz w:val="19"/>
          <w:szCs w:val="19"/>
        </w:rPr>
        <w:t>U</w:t>
      </w:r>
      <w:r w:rsidR="009E3C7A" w:rsidRPr="00293539">
        <w:rPr>
          <w:rFonts w:ascii="Verdana" w:eastAsia="Times New Roman" w:hAnsi="Verdana" w:cs="Tahoma"/>
          <w:sz w:val="19"/>
          <w:szCs w:val="19"/>
        </w:rPr>
        <w:t xml:space="preserve">mów zgodnie z niniejszymi Ogólnymi Warunkami </w:t>
      </w:r>
      <w:r w:rsidRPr="00293539">
        <w:rPr>
          <w:rFonts w:ascii="Verdana" w:eastAsia="Times New Roman" w:hAnsi="Verdana" w:cs="Tahoma"/>
          <w:sz w:val="19"/>
          <w:szCs w:val="19"/>
        </w:rPr>
        <w:t xml:space="preserve">jest prawo polskie, a sądem właściwym do rozpoznania sporu jest sąd </w:t>
      </w:r>
      <w:r w:rsidR="00B50BBF" w:rsidRPr="00293539">
        <w:rPr>
          <w:rFonts w:ascii="Verdana" w:eastAsia="Times New Roman" w:hAnsi="Verdana" w:cs="Tahoma"/>
          <w:sz w:val="19"/>
          <w:szCs w:val="19"/>
        </w:rPr>
        <w:t>właściwy dla siedziby EPG</w:t>
      </w:r>
      <w:r w:rsidRPr="00293539">
        <w:rPr>
          <w:rFonts w:ascii="Verdana" w:eastAsia="Times New Roman" w:hAnsi="Verdana" w:cs="Tahoma"/>
          <w:sz w:val="19"/>
          <w:szCs w:val="19"/>
        </w:rPr>
        <w:t>.</w:t>
      </w:r>
    </w:p>
    <w:p w14:paraId="0586B056" w14:textId="77777777" w:rsidR="00B44560" w:rsidRPr="00293539" w:rsidRDefault="00117A9E" w:rsidP="00F473DF">
      <w:pPr>
        <w:numPr>
          <w:ilvl w:val="0"/>
          <w:numId w:val="40"/>
        </w:numPr>
        <w:spacing w:after="94" w:line="240" w:lineRule="auto"/>
        <w:jc w:val="both"/>
        <w:rPr>
          <w:rFonts w:ascii="Verdana" w:hAnsi="Verdana"/>
          <w:sz w:val="19"/>
          <w:szCs w:val="19"/>
        </w:rPr>
      </w:pPr>
      <w:r w:rsidRPr="00293539">
        <w:rPr>
          <w:rFonts w:ascii="Verdana" w:eastAsia="Times New Roman" w:hAnsi="Verdana" w:cs="Tahoma"/>
          <w:sz w:val="19"/>
          <w:szCs w:val="19"/>
        </w:rPr>
        <w:t>W kwestiach nieuregulowanych niniejszymi Warunkami Ogólnymi zastosowanie znajdują przepisy prawa powszechnie obowiązującego.</w:t>
      </w:r>
    </w:p>
    <w:p w14:paraId="1B27860C" w14:textId="77777777" w:rsidR="00F473DF" w:rsidRPr="00293539" w:rsidRDefault="007A337D" w:rsidP="00C04F41">
      <w:pPr>
        <w:spacing w:line="240" w:lineRule="auto"/>
        <w:jc w:val="both"/>
        <w:rPr>
          <w:rFonts w:ascii="Verdana" w:hAnsi="Verdana"/>
          <w:sz w:val="19"/>
          <w:szCs w:val="19"/>
          <w:u w:val="single"/>
        </w:rPr>
      </w:pPr>
      <w:r w:rsidRPr="00293539">
        <w:rPr>
          <w:rFonts w:ascii="Verdana" w:hAnsi="Verdana"/>
          <w:sz w:val="19"/>
          <w:szCs w:val="19"/>
          <w:u w:val="single"/>
        </w:rPr>
        <w:t>Załączniki:</w:t>
      </w:r>
    </w:p>
    <w:p w14:paraId="564E33AE" w14:textId="77777777" w:rsidR="00F473DF" w:rsidRPr="00293539" w:rsidRDefault="007A337D" w:rsidP="00C04F41">
      <w:pPr>
        <w:spacing w:line="240" w:lineRule="auto"/>
        <w:jc w:val="both"/>
        <w:rPr>
          <w:rFonts w:ascii="Verdana" w:hAnsi="Verdana"/>
          <w:sz w:val="19"/>
          <w:szCs w:val="19"/>
        </w:rPr>
      </w:pPr>
      <w:r w:rsidRPr="00293539">
        <w:rPr>
          <w:rFonts w:ascii="Verdana" w:hAnsi="Verdana"/>
          <w:sz w:val="19"/>
          <w:szCs w:val="19"/>
        </w:rPr>
        <w:t>1. Wzór Zamówienia</w:t>
      </w:r>
    </w:p>
    <w:p w14:paraId="11217254" w14:textId="2C52536E" w:rsidR="007A337D" w:rsidRPr="00293539" w:rsidRDefault="007A337D" w:rsidP="00C04F41">
      <w:pPr>
        <w:spacing w:line="240" w:lineRule="auto"/>
        <w:jc w:val="both"/>
        <w:rPr>
          <w:rFonts w:ascii="Verdana" w:hAnsi="Verdana"/>
          <w:sz w:val="19"/>
          <w:szCs w:val="19"/>
        </w:rPr>
      </w:pPr>
      <w:r w:rsidRPr="00293539">
        <w:rPr>
          <w:rFonts w:ascii="Verdana" w:hAnsi="Verdana"/>
          <w:sz w:val="19"/>
          <w:szCs w:val="19"/>
        </w:rPr>
        <w:t>2. Wzór Protokołu Odbioru.</w:t>
      </w:r>
    </w:p>
    <w:sectPr w:rsidR="007A337D" w:rsidRPr="00293539" w:rsidSect="000166A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A01EED3" w15:done="0"/>
  <w15:commentEx w15:paraId="7733EE30" w15:done="0"/>
  <w15:commentEx w15:paraId="1E45A9F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98A56B" w14:textId="77777777" w:rsidR="00F75ABC" w:rsidRDefault="00F75ABC" w:rsidP="0068624B">
      <w:pPr>
        <w:spacing w:after="0" w:line="240" w:lineRule="auto"/>
      </w:pPr>
      <w:r>
        <w:separator/>
      </w:r>
    </w:p>
  </w:endnote>
  <w:endnote w:type="continuationSeparator" w:id="0">
    <w:p w14:paraId="768BBFE1" w14:textId="77777777" w:rsidR="00F75ABC" w:rsidRDefault="00F75ABC" w:rsidP="00686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6808F4" w14:textId="77777777" w:rsidR="0093374E" w:rsidRDefault="0093374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D762CC" w14:textId="135D049D" w:rsidR="0068624B" w:rsidRPr="0068624B" w:rsidRDefault="0068624B">
    <w:pPr>
      <w:pStyle w:val="Stopka"/>
      <w:pBdr>
        <w:top w:val="thinThickSmallGap" w:sz="24" w:space="1" w:color="622423" w:themeColor="accent2" w:themeShade="7F"/>
      </w:pBdr>
      <w:rPr>
        <w:rFonts w:ascii="Verdana" w:eastAsiaTheme="majorEastAsia" w:hAnsi="Verdana" w:cstheme="majorBidi"/>
        <w:sz w:val="16"/>
        <w:szCs w:val="16"/>
      </w:rPr>
    </w:pPr>
    <w:r w:rsidRPr="0068624B">
      <w:rPr>
        <w:rFonts w:ascii="Verdana" w:eastAsiaTheme="majorEastAsia" w:hAnsi="Verdana" w:cstheme="majorBidi"/>
        <w:sz w:val="16"/>
        <w:szCs w:val="16"/>
      </w:rPr>
      <w:t>Ogólne Warunki Wykonywania Usług Produkcyjnych przez EPG</w:t>
    </w:r>
    <w:r w:rsidR="0093374E">
      <w:rPr>
        <w:rFonts w:ascii="Verdana" w:eastAsiaTheme="majorEastAsia" w:hAnsi="Verdana" w:cstheme="majorBidi"/>
        <w:sz w:val="16"/>
        <w:szCs w:val="16"/>
      </w:rPr>
      <w:t xml:space="preserve">, </w:t>
    </w:r>
    <w:r w:rsidR="0093374E">
      <w:rPr>
        <w:rFonts w:ascii="Verdana" w:eastAsiaTheme="majorEastAsia" w:hAnsi="Verdana" w:cstheme="majorBidi"/>
        <w:sz w:val="16"/>
        <w:szCs w:val="16"/>
      </w:rPr>
      <w:t>Rewizja</w:t>
    </w:r>
    <w:bookmarkStart w:id="0" w:name="_GoBack"/>
    <w:bookmarkEnd w:id="0"/>
    <w:r w:rsidR="0093374E">
      <w:rPr>
        <w:rFonts w:ascii="Verdana" w:eastAsiaTheme="majorEastAsia" w:hAnsi="Verdana" w:cstheme="majorBidi"/>
        <w:sz w:val="16"/>
        <w:szCs w:val="16"/>
      </w:rPr>
      <w:t xml:space="preserve"> 1 (7.01.2015)</w:t>
    </w:r>
    <w:r w:rsidRPr="0068624B">
      <w:rPr>
        <w:rFonts w:ascii="Verdana" w:eastAsiaTheme="majorEastAsia" w:hAnsi="Verdana" w:cstheme="majorBidi"/>
        <w:sz w:val="16"/>
        <w:szCs w:val="16"/>
      </w:rPr>
      <w:ptab w:relativeTo="margin" w:alignment="right" w:leader="none"/>
    </w:r>
    <w:r w:rsidRPr="0068624B">
      <w:rPr>
        <w:rFonts w:ascii="Verdana" w:eastAsiaTheme="majorEastAsia" w:hAnsi="Verdana" w:cstheme="majorBidi"/>
        <w:sz w:val="16"/>
        <w:szCs w:val="16"/>
      </w:rPr>
      <w:t xml:space="preserve">Strona </w:t>
    </w:r>
    <w:r w:rsidRPr="0068624B">
      <w:rPr>
        <w:rFonts w:ascii="Verdana" w:hAnsi="Verdana"/>
        <w:sz w:val="16"/>
        <w:szCs w:val="16"/>
      </w:rPr>
      <w:fldChar w:fldCharType="begin"/>
    </w:r>
    <w:r w:rsidRPr="0068624B">
      <w:rPr>
        <w:rFonts w:ascii="Verdana" w:hAnsi="Verdana"/>
        <w:sz w:val="16"/>
        <w:szCs w:val="16"/>
      </w:rPr>
      <w:instrText>PAGE   \* MERGEFORMAT</w:instrText>
    </w:r>
    <w:r w:rsidRPr="0068624B">
      <w:rPr>
        <w:rFonts w:ascii="Verdana" w:hAnsi="Verdana"/>
        <w:sz w:val="16"/>
        <w:szCs w:val="16"/>
      </w:rPr>
      <w:fldChar w:fldCharType="separate"/>
    </w:r>
    <w:r w:rsidR="0093374E" w:rsidRPr="0093374E">
      <w:rPr>
        <w:rFonts w:ascii="Verdana" w:eastAsiaTheme="majorEastAsia" w:hAnsi="Verdana" w:cstheme="majorBidi"/>
        <w:noProof/>
        <w:sz w:val="16"/>
        <w:szCs w:val="16"/>
      </w:rPr>
      <w:t>1</w:t>
    </w:r>
    <w:r w:rsidRPr="0068624B">
      <w:rPr>
        <w:rFonts w:ascii="Verdana" w:eastAsiaTheme="majorEastAsia" w:hAnsi="Verdana" w:cstheme="majorBidi"/>
        <w:sz w:val="16"/>
        <w:szCs w:val="16"/>
      </w:rPr>
      <w:fldChar w:fldCharType="end"/>
    </w:r>
  </w:p>
  <w:p w14:paraId="4FF5F803" w14:textId="77777777" w:rsidR="0068624B" w:rsidRDefault="0068624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2D1E2D" w14:textId="77777777" w:rsidR="0093374E" w:rsidRDefault="009337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A74EB0" w14:textId="77777777" w:rsidR="00F75ABC" w:rsidRDefault="00F75ABC" w:rsidP="0068624B">
      <w:pPr>
        <w:spacing w:after="0" w:line="240" w:lineRule="auto"/>
      </w:pPr>
      <w:r>
        <w:separator/>
      </w:r>
    </w:p>
  </w:footnote>
  <w:footnote w:type="continuationSeparator" w:id="0">
    <w:p w14:paraId="6C5193CD" w14:textId="77777777" w:rsidR="00F75ABC" w:rsidRDefault="00F75ABC" w:rsidP="006862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D15B5B" w14:textId="77777777" w:rsidR="0093374E" w:rsidRDefault="0093374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E6C2E3" w14:textId="77777777" w:rsidR="0093374E" w:rsidRDefault="0093374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4B2B85" w14:textId="77777777" w:rsidR="0093374E" w:rsidRDefault="0093374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12E9D"/>
    <w:multiLevelType w:val="multilevel"/>
    <w:tmpl w:val="CE0AF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8B3C6E"/>
    <w:multiLevelType w:val="hybridMultilevel"/>
    <w:tmpl w:val="F2846252"/>
    <w:lvl w:ilvl="0" w:tplc="04150011">
      <w:start w:val="1"/>
      <w:numFmt w:val="decimal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">
    <w:nsid w:val="20481520"/>
    <w:multiLevelType w:val="multilevel"/>
    <w:tmpl w:val="3B189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445063"/>
    <w:multiLevelType w:val="multilevel"/>
    <w:tmpl w:val="5798F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A14B54"/>
    <w:multiLevelType w:val="multilevel"/>
    <w:tmpl w:val="34A29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D02E4E"/>
    <w:multiLevelType w:val="multilevel"/>
    <w:tmpl w:val="3EC68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406F11"/>
    <w:multiLevelType w:val="multilevel"/>
    <w:tmpl w:val="645A3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247CFD"/>
    <w:multiLevelType w:val="multilevel"/>
    <w:tmpl w:val="9FF4D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744256"/>
    <w:multiLevelType w:val="multilevel"/>
    <w:tmpl w:val="596E6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641CFA"/>
    <w:multiLevelType w:val="multilevel"/>
    <w:tmpl w:val="D1C2B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5A2A26"/>
    <w:multiLevelType w:val="multilevel"/>
    <w:tmpl w:val="54A00EE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1">
    <w:nsid w:val="3E701EF5"/>
    <w:multiLevelType w:val="multilevel"/>
    <w:tmpl w:val="8E3AD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EC5748"/>
    <w:multiLevelType w:val="multilevel"/>
    <w:tmpl w:val="56C64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DE28E1"/>
    <w:multiLevelType w:val="multilevel"/>
    <w:tmpl w:val="E746F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DF4594"/>
    <w:multiLevelType w:val="hybridMultilevel"/>
    <w:tmpl w:val="ED14B0F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49E342E7"/>
    <w:multiLevelType w:val="multilevel"/>
    <w:tmpl w:val="4AFAE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665" w:hanging="585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091FCC"/>
    <w:multiLevelType w:val="hybridMultilevel"/>
    <w:tmpl w:val="F9C6AE6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58E7023"/>
    <w:multiLevelType w:val="multilevel"/>
    <w:tmpl w:val="73B8D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5B96BB3"/>
    <w:multiLevelType w:val="hybridMultilevel"/>
    <w:tmpl w:val="D256B6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6907AEC"/>
    <w:multiLevelType w:val="multilevel"/>
    <w:tmpl w:val="F53ED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73F1A6B"/>
    <w:multiLevelType w:val="hybridMultilevel"/>
    <w:tmpl w:val="650E22B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68E150AB"/>
    <w:multiLevelType w:val="multilevel"/>
    <w:tmpl w:val="569879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>
    <w:nsid w:val="69691D0C"/>
    <w:multiLevelType w:val="multilevel"/>
    <w:tmpl w:val="04F8E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B2B1D4A"/>
    <w:multiLevelType w:val="hybridMultilevel"/>
    <w:tmpl w:val="32183B74"/>
    <w:lvl w:ilvl="0" w:tplc="9F5AD88C">
      <w:start w:val="5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6B7D7968"/>
    <w:multiLevelType w:val="multilevel"/>
    <w:tmpl w:val="CCA6B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CAD0AD1"/>
    <w:multiLevelType w:val="multilevel"/>
    <w:tmpl w:val="45DC8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6684283"/>
    <w:multiLevelType w:val="multilevel"/>
    <w:tmpl w:val="C05E4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B3164E1"/>
    <w:multiLevelType w:val="multilevel"/>
    <w:tmpl w:val="A65A3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BCB7A91"/>
    <w:multiLevelType w:val="multilevel"/>
    <w:tmpl w:val="D2164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D2541B6"/>
    <w:multiLevelType w:val="multilevel"/>
    <w:tmpl w:val="5F5A9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7"/>
    <w:lvlOverride w:ilvl="0">
      <w:startOverride w:val="2"/>
    </w:lvlOverride>
  </w:num>
  <w:num w:numId="3">
    <w:abstractNumId w:val="26"/>
    <w:lvlOverride w:ilvl="0">
      <w:startOverride w:val="3"/>
    </w:lvlOverride>
  </w:num>
  <w:num w:numId="4">
    <w:abstractNumId w:val="7"/>
    <w:lvlOverride w:ilvl="0">
      <w:startOverride w:val="4"/>
    </w:lvlOverride>
  </w:num>
  <w:num w:numId="5">
    <w:abstractNumId w:val="22"/>
    <w:lvlOverride w:ilvl="0">
      <w:startOverride w:val="5"/>
    </w:lvlOverride>
  </w:num>
  <w:num w:numId="6">
    <w:abstractNumId w:val="24"/>
    <w:lvlOverride w:ilvl="0">
      <w:startOverride w:val="6"/>
    </w:lvlOverride>
  </w:num>
  <w:num w:numId="7">
    <w:abstractNumId w:val="12"/>
    <w:lvlOverride w:ilvl="0">
      <w:startOverride w:val="7"/>
    </w:lvlOverride>
  </w:num>
  <w:num w:numId="8">
    <w:abstractNumId w:val="13"/>
    <w:lvlOverride w:ilvl="0">
      <w:startOverride w:val="8"/>
    </w:lvlOverride>
  </w:num>
  <w:num w:numId="9">
    <w:abstractNumId w:val="0"/>
    <w:lvlOverride w:ilvl="0">
      <w:startOverride w:val="9"/>
    </w:lvlOverride>
  </w:num>
  <w:num w:numId="10">
    <w:abstractNumId w:val="4"/>
  </w:num>
  <w:num w:numId="11">
    <w:abstractNumId w:val="3"/>
  </w:num>
  <w:num w:numId="12">
    <w:abstractNumId w:val="9"/>
    <w:lvlOverride w:ilvl="0">
      <w:startOverride w:val="6"/>
    </w:lvlOverride>
  </w:num>
  <w:num w:numId="13">
    <w:abstractNumId w:val="9"/>
    <w:lvlOverride w:ilvl="0">
      <w:startOverride w:val="7"/>
    </w:lvlOverride>
  </w:num>
  <w:num w:numId="14">
    <w:abstractNumId w:val="9"/>
    <w:lvlOverride w:ilvl="0">
      <w:startOverride w:val="8"/>
    </w:lvlOverride>
  </w:num>
  <w:num w:numId="15">
    <w:abstractNumId w:val="9"/>
    <w:lvlOverride w:ilvl="0">
      <w:startOverride w:val="9"/>
    </w:lvlOverride>
  </w:num>
  <w:num w:numId="16">
    <w:abstractNumId w:val="9"/>
    <w:lvlOverride w:ilvl="0">
      <w:startOverride w:val="10"/>
    </w:lvlOverride>
  </w:num>
  <w:num w:numId="17">
    <w:abstractNumId w:val="9"/>
    <w:lvlOverride w:ilvl="0">
      <w:startOverride w:val="11"/>
    </w:lvlOverride>
  </w:num>
  <w:num w:numId="18">
    <w:abstractNumId w:val="9"/>
    <w:lvlOverride w:ilvl="0">
      <w:startOverride w:val="12"/>
    </w:lvlOverride>
  </w:num>
  <w:num w:numId="19">
    <w:abstractNumId w:val="9"/>
    <w:lvlOverride w:ilvl="0">
      <w:startOverride w:val="13"/>
    </w:lvlOverride>
  </w:num>
  <w:num w:numId="20">
    <w:abstractNumId w:val="2"/>
    <w:lvlOverride w:ilvl="0">
      <w:startOverride w:val="14"/>
    </w:lvlOverride>
  </w:num>
  <w:num w:numId="21">
    <w:abstractNumId w:val="10"/>
  </w:num>
  <w:num w:numId="22">
    <w:abstractNumId w:val="28"/>
  </w:num>
  <w:num w:numId="23">
    <w:abstractNumId w:val="25"/>
  </w:num>
  <w:num w:numId="24">
    <w:abstractNumId w:val="6"/>
  </w:num>
  <w:num w:numId="25">
    <w:abstractNumId w:val="21"/>
    <w:lvlOverride w:ilvl="0">
      <w:startOverride w:val="2"/>
    </w:lvlOverride>
  </w:num>
  <w:num w:numId="26">
    <w:abstractNumId w:val="21"/>
  </w:num>
  <w:num w:numId="27">
    <w:abstractNumId w:val="21"/>
    <w:lvlOverride w:ilvl="0">
      <w:startOverride w:val="4"/>
    </w:lvlOverride>
  </w:num>
  <w:num w:numId="28">
    <w:abstractNumId w:val="21"/>
    <w:lvlOverride w:ilvl="0">
      <w:startOverride w:val="5"/>
    </w:lvlOverride>
  </w:num>
  <w:num w:numId="29">
    <w:abstractNumId w:val="21"/>
    <w:lvlOverride w:ilvl="0">
      <w:startOverride w:val="6"/>
    </w:lvlOverride>
  </w:num>
  <w:num w:numId="30">
    <w:abstractNumId w:val="21"/>
    <w:lvlOverride w:ilvl="0">
      <w:startOverride w:val="7"/>
    </w:lvlOverride>
  </w:num>
  <w:num w:numId="31">
    <w:abstractNumId w:val="15"/>
  </w:num>
  <w:num w:numId="32">
    <w:abstractNumId w:val="5"/>
    <w:lvlOverride w:ilvl="0">
      <w:startOverride w:val="8"/>
    </w:lvlOverride>
  </w:num>
  <w:num w:numId="33">
    <w:abstractNumId w:val="5"/>
    <w:lvlOverride w:ilvl="0">
      <w:startOverride w:val="9"/>
    </w:lvlOverride>
  </w:num>
  <w:num w:numId="34">
    <w:abstractNumId w:val="5"/>
    <w:lvlOverride w:ilvl="0">
      <w:startOverride w:val="10"/>
    </w:lvlOverride>
  </w:num>
  <w:num w:numId="35">
    <w:abstractNumId w:val="5"/>
    <w:lvlOverride w:ilvl="0">
      <w:startOverride w:val="11"/>
    </w:lvlOverride>
  </w:num>
  <w:num w:numId="36">
    <w:abstractNumId w:val="5"/>
    <w:lvlOverride w:ilvl="0">
      <w:startOverride w:val="12"/>
    </w:lvlOverride>
  </w:num>
  <w:num w:numId="37">
    <w:abstractNumId w:val="8"/>
  </w:num>
  <w:num w:numId="38">
    <w:abstractNumId w:val="11"/>
  </w:num>
  <w:num w:numId="39">
    <w:abstractNumId w:val="27"/>
  </w:num>
  <w:num w:numId="40">
    <w:abstractNumId w:val="29"/>
  </w:num>
  <w:num w:numId="41">
    <w:abstractNumId w:val="20"/>
  </w:num>
  <w:num w:numId="42">
    <w:abstractNumId w:val="14"/>
  </w:num>
  <w:num w:numId="43">
    <w:abstractNumId w:val="16"/>
  </w:num>
  <w:num w:numId="44">
    <w:abstractNumId w:val="2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8"/>
  </w:num>
  <w:num w:numId="46">
    <w:abstractNumId w:val="18"/>
  </w:num>
  <w:num w:numId="47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oman Chomiak">
    <w15:presenceInfo w15:providerId="Windows Live" w15:userId="082e8402d8d0793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5C7"/>
    <w:rsid w:val="000166AE"/>
    <w:rsid w:val="00041CF5"/>
    <w:rsid w:val="0009672E"/>
    <w:rsid w:val="000B49A4"/>
    <w:rsid w:val="000D6012"/>
    <w:rsid w:val="00103934"/>
    <w:rsid w:val="00117A9E"/>
    <w:rsid w:val="001235FA"/>
    <w:rsid w:val="00135A58"/>
    <w:rsid w:val="001614CF"/>
    <w:rsid w:val="00194F15"/>
    <w:rsid w:val="001C39B4"/>
    <w:rsid w:val="00224608"/>
    <w:rsid w:val="00232181"/>
    <w:rsid w:val="00274C98"/>
    <w:rsid w:val="00291C2C"/>
    <w:rsid w:val="00293539"/>
    <w:rsid w:val="002D08AE"/>
    <w:rsid w:val="00301ED0"/>
    <w:rsid w:val="003208D0"/>
    <w:rsid w:val="003247EE"/>
    <w:rsid w:val="003301C3"/>
    <w:rsid w:val="003829CC"/>
    <w:rsid w:val="00396BEE"/>
    <w:rsid w:val="00415B70"/>
    <w:rsid w:val="00440B47"/>
    <w:rsid w:val="0047152C"/>
    <w:rsid w:val="004B5C24"/>
    <w:rsid w:val="004F502F"/>
    <w:rsid w:val="0050662C"/>
    <w:rsid w:val="005220FD"/>
    <w:rsid w:val="00524777"/>
    <w:rsid w:val="00527F28"/>
    <w:rsid w:val="00593D2B"/>
    <w:rsid w:val="005A541A"/>
    <w:rsid w:val="005B306F"/>
    <w:rsid w:val="005B3FB6"/>
    <w:rsid w:val="005D0955"/>
    <w:rsid w:val="006170AB"/>
    <w:rsid w:val="0068624B"/>
    <w:rsid w:val="006A127A"/>
    <w:rsid w:val="006A6607"/>
    <w:rsid w:val="006B50FC"/>
    <w:rsid w:val="006C7559"/>
    <w:rsid w:val="006D4E35"/>
    <w:rsid w:val="00713D84"/>
    <w:rsid w:val="007140B1"/>
    <w:rsid w:val="00716233"/>
    <w:rsid w:val="00772D56"/>
    <w:rsid w:val="007A337D"/>
    <w:rsid w:val="007D0B62"/>
    <w:rsid w:val="007E4A81"/>
    <w:rsid w:val="00800B85"/>
    <w:rsid w:val="0083245A"/>
    <w:rsid w:val="00857692"/>
    <w:rsid w:val="008C07AB"/>
    <w:rsid w:val="008C7974"/>
    <w:rsid w:val="00913913"/>
    <w:rsid w:val="0091538C"/>
    <w:rsid w:val="00917D1C"/>
    <w:rsid w:val="00917E79"/>
    <w:rsid w:val="00923019"/>
    <w:rsid w:val="00926FC2"/>
    <w:rsid w:val="0093374E"/>
    <w:rsid w:val="00987646"/>
    <w:rsid w:val="009B7E08"/>
    <w:rsid w:val="009E3C7A"/>
    <w:rsid w:val="00A01E52"/>
    <w:rsid w:val="00A02A72"/>
    <w:rsid w:val="00A10DF9"/>
    <w:rsid w:val="00A532B7"/>
    <w:rsid w:val="00A63D89"/>
    <w:rsid w:val="00AA779F"/>
    <w:rsid w:val="00AF5092"/>
    <w:rsid w:val="00B44560"/>
    <w:rsid w:val="00B50BBF"/>
    <w:rsid w:val="00BA51C5"/>
    <w:rsid w:val="00BB7FBF"/>
    <w:rsid w:val="00BD1EE0"/>
    <w:rsid w:val="00C04F41"/>
    <w:rsid w:val="00C12609"/>
    <w:rsid w:val="00C26D5A"/>
    <w:rsid w:val="00C51899"/>
    <w:rsid w:val="00C7650C"/>
    <w:rsid w:val="00CC749B"/>
    <w:rsid w:val="00CF123D"/>
    <w:rsid w:val="00D075C7"/>
    <w:rsid w:val="00D117FE"/>
    <w:rsid w:val="00D14DC3"/>
    <w:rsid w:val="00D35813"/>
    <w:rsid w:val="00D74200"/>
    <w:rsid w:val="00DA6EEF"/>
    <w:rsid w:val="00DA792E"/>
    <w:rsid w:val="00DE7E0F"/>
    <w:rsid w:val="00E46AA0"/>
    <w:rsid w:val="00E5418F"/>
    <w:rsid w:val="00E61558"/>
    <w:rsid w:val="00EC3436"/>
    <w:rsid w:val="00EC5E62"/>
    <w:rsid w:val="00EC679B"/>
    <w:rsid w:val="00F155DC"/>
    <w:rsid w:val="00F2541A"/>
    <w:rsid w:val="00F25E85"/>
    <w:rsid w:val="00F473DF"/>
    <w:rsid w:val="00F56339"/>
    <w:rsid w:val="00F72B46"/>
    <w:rsid w:val="00F7499C"/>
    <w:rsid w:val="00F75ABC"/>
    <w:rsid w:val="00F81391"/>
    <w:rsid w:val="00FE080A"/>
    <w:rsid w:val="00FE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A7B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075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3">
    <w:name w:val="heading 3"/>
    <w:basedOn w:val="Normalny"/>
    <w:link w:val="Nagwek3Znak"/>
    <w:uiPriority w:val="9"/>
    <w:qFormat/>
    <w:rsid w:val="00D075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075C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075C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07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075C7"/>
    <w:rPr>
      <w:b/>
      <w:bCs/>
    </w:rPr>
  </w:style>
  <w:style w:type="character" w:customStyle="1" w:styleId="apple-converted-space">
    <w:name w:val="apple-converted-space"/>
    <w:basedOn w:val="Domylnaczcionkaakapitu"/>
    <w:rsid w:val="00D075C7"/>
  </w:style>
  <w:style w:type="character" w:styleId="Hipercze">
    <w:name w:val="Hyperlink"/>
    <w:basedOn w:val="Domylnaczcionkaakapitu"/>
    <w:uiPriority w:val="99"/>
    <w:unhideWhenUsed/>
    <w:rsid w:val="006C755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C755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E08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08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08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08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080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0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80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862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624B"/>
  </w:style>
  <w:style w:type="paragraph" w:styleId="Stopka">
    <w:name w:val="footer"/>
    <w:basedOn w:val="Normalny"/>
    <w:link w:val="StopkaZnak"/>
    <w:uiPriority w:val="99"/>
    <w:unhideWhenUsed/>
    <w:rsid w:val="006862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2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075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3">
    <w:name w:val="heading 3"/>
    <w:basedOn w:val="Normalny"/>
    <w:link w:val="Nagwek3Znak"/>
    <w:uiPriority w:val="9"/>
    <w:qFormat/>
    <w:rsid w:val="00D075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075C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075C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07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075C7"/>
    <w:rPr>
      <w:b/>
      <w:bCs/>
    </w:rPr>
  </w:style>
  <w:style w:type="character" w:customStyle="1" w:styleId="apple-converted-space">
    <w:name w:val="apple-converted-space"/>
    <w:basedOn w:val="Domylnaczcionkaakapitu"/>
    <w:rsid w:val="00D075C7"/>
  </w:style>
  <w:style w:type="character" w:styleId="Hipercze">
    <w:name w:val="Hyperlink"/>
    <w:basedOn w:val="Domylnaczcionkaakapitu"/>
    <w:uiPriority w:val="99"/>
    <w:unhideWhenUsed/>
    <w:rsid w:val="006C755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C755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E08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08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08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08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080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0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80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862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624B"/>
  </w:style>
  <w:style w:type="paragraph" w:styleId="Stopka">
    <w:name w:val="footer"/>
    <w:basedOn w:val="Normalny"/>
    <w:link w:val="StopkaZnak"/>
    <w:uiPriority w:val="99"/>
    <w:unhideWhenUsed/>
    <w:rsid w:val="006862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9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energomontaz-polnoc.com.pl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8ED6A-E632-438B-B83C-79A810506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2612</Words>
  <Characters>15678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Energomontaż-Północ Gdynia Sp. z o.o.</Company>
  <LinksUpToDate>false</LinksUpToDate>
  <CharactersWithSpaces>18254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Oskar Kaczmarek</cp:lastModifiedBy>
  <cp:revision>6</cp:revision>
  <cp:lastPrinted>2014-08-25T05:37:00Z</cp:lastPrinted>
  <dcterms:created xsi:type="dcterms:W3CDTF">2014-08-25T05:48:00Z</dcterms:created>
  <dcterms:modified xsi:type="dcterms:W3CDTF">2015-01-07T10:51:00Z</dcterms:modified>
</cp:coreProperties>
</file>